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559CC">
      <w:pPr>
        <w:pStyle w:val="3"/>
        <w:rPr>
          <w:lang w:val="en-US" w:eastAsia="zh-CN"/>
        </w:rPr>
      </w:pPr>
      <w:bookmarkStart w:id="0" w:name="_Toc116639152"/>
      <w:bookmarkStart w:id="1" w:name="_Toc104439705"/>
      <w:bookmarkStart w:id="2" w:name="_Toc112689319"/>
      <w:bookmarkStart w:id="3" w:name="_Toc112774641"/>
      <w:bookmarkStart w:id="4" w:name="_Toc112689024"/>
      <w:bookmarkStart w:id="5" w:name="_Toc131163522"/>
      <w:bookmarkStart w:id="6" w:name="_Toc113357225"/>
      <w:bookmarkStart w:id="7" w:name="_Toc100782814"/>
      <w:bookmarkStart w:id="8" w:name="_Toc100983192"/>
      <w:bookmarkStart w:id="9" w:name="_Toc97108982"/>
    </w:p>
    <w:p w14:paraId="5FA2B987">
      <w:pPr>
        <w:pStyle w:val="29"/>
        <w:tabs>
          <w:tab w:val="right" w:pos="9639"/>
        </w:tabs>
        <w:spacing w:after="0"/>
        <w:rPr>
          <w:rFonts w:hint="default" w:eastAsia="等线"/>
          <w:b/>
          <w:i/>
          <w:sz w:val="28"/>
          <w:lang w:val="en-US" w:eastAsia="zh-CN"/>
        </w:rPr>
      </w:pPr>
      <w:r>
        <w:rPr>
          <w:rFonts w:cs="Arial"/>
          <w:b/>
          <w:sz w:val="24"/>
          <w:lang w:val="en-US"/>
        </w:rPr>
        <w:t>3GPP SA WG2 Meeting #17</w:t>
      </w:r>
      <w:r>
        <w:rPr>
          <w:rFonts w:hint="eastAsia" w:cs="Arial"/>
          <w:b/>
          <w:sz w:val="24"/>
          <w:lang w:val="en-US" w:eastAsia="zh-CN"/>
        </w:rPr>
        <w:t>2</w:t>
      </w:r>
      <w:r>
        <w:rPr>
          <w:b/>
          <w:i/>
          <w:sz w:val="28"/>
          <w:lang w:val="en-US"/>
        </w:rPr>
        <w:tab/>
      </w:r>
      <w:r>
        <w:rPr>
          <w:rFonts w:cs="Arial"/>
          <w:b/>
          <w:sz w:val="24"/>
          <w:lang w:val="en-US"/>
        </w:rPr>
        <w:t>S2-250</w:t>
      </w:r>
      <w:r>
        <w:rPr>
          <w:rFonts w:hint="eastAsia" w:cs="Arial"/>
          <w:b/>
          <w:sz w:val="24"/>
          <w:lang w:val="en-US" w:eastAsia="zh-CN"/>
        </w:rPr>
        <w:t>9995</w:t>
      </w:r>
    </w:p>
    <w:p w14:paraId="00B468C2">
      <w:pPr>
        <w:pStyle w:val="29"/>
        <w:outlineLvl w:val="0"/>
        <w:rPr>
          <w:b/>
          <w:sz w:val="21"/>
          <w:szCs w:val="21"/>
          <w:lang w:val="en-US" w:eastAsia="zh-CN"/>
        </w:rPr>
      </w:pPr>
      <w:r>
        <w:rPr>
          <w:rFonts w:hint="eastAsia" w:cs="Arial"/>
          <w:b/>
          <w:bCs/>
          <w:sz w:val="24"/>
          <w:lang w:val="en-US"/>
        </w:rPr>
        <w:t>13 - 17 November, 2025, Dallas, USA</w:t>
      </w:r>
      <w:r>
        <w:rPr>
          <w:rFonts w:cs="Arial"/>
          <w:b/>
          <w:bCs/>
          <w:sz w:val="24"/>
          <w:lang w:val="en-US"/>
        </w:rPr>
        <w:t xml:space="preserve">. </w:t>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hint="eastAsia" w:cs="Arial"/>
          <w:b/>
          <w:bCs/>
          <w:sz w:val="24"/>
          <w:lang w:val="en-US" w:eastAsia="zh-CN"/>
        </w:rPr>
        <w:tab/>
      </w:r>
      <w:r>
        <w:rPr>
          <w:rFonts w:hint="eastAsia" w:cs="Arial"/>
          <w:b/>
          <w:bCs/>
          <w:sz w:val="24"/>
          <w:lang w:val="en-US" w:eastAsia="zh-CN"/>
        </w:rPr>
        <w:t xml:space="preserve"> </w:t>
      </w:r>
    </w:p>
    <w:p w14:paraId="24237F7E">
      <w:pPr>
        <w:pBdr>
          <w:bottom w:val="single" w:color="auto" w:sz="4" w:space="1"/>
        </w:pBdr>
        <w:tabs>
          <w:tab w:val="right" w:pos="9781"/>
        </w:tabs>
        <w:rPr>
          <w:rFonts w:ascii="Arial" w:hAnsi="Arial" w:cs="Arial"/>
          <w:b/>
          <w:sz w:val="12"/>
          <w:szCs w:val="12"/>
        </w:rPr>
      </w:pPr>
    </w:p>
    <w:p w14:paraId="00DED447">
      <w:pPr>
        <w:ind w:left="2127" w:hanging="2127"/>
        <w:rPr>
          <w:rFonts w:hint="default" w:ascii="Arial" w:hAnsi="Arial" w:cs="Arial"/>
          <w:b/>
          <w:lang w:val="en-US" w:eastAsia="zh-CN"/>
        </w:rPr>
      </w:pPr>
      <w:r>
        <w:rPr>
          <w:rFonts w:ascii="Arial" w:hAnsi="Arial" w:cs="Arial"/>
          <w:b/>
        </w:rPr>
        <w:t xml:space="preserve">Source: </w:t>
      </w:r>
      <w:r>
        <w:rPr>
          <w:rFonts w:ascii="Arial" w:hAnsi="Arial" w:cs="Arial"/>
          <w:b/>
        </w:rPr>
        <w:tab/>
      </w:r>
      <w:r>
        <w:rPr>
          <w:rFonts w:hint="eastAsia" w:ascii="Arial" w:hAnsi="Arial" w:cs="Arial"/>
          <w:b/>
          <w:lang w:val="en-US" w:eastAsia="zh-CN"/>
        </w:rPr>
        <w:t>IPLOOK</w:t>
      </w:r>
    </w:p>
    <w:p w14:paraId="7F825C0D">
      <w:pPr>
        <w:ind w:left="2127" w:hanging="2127"/>
        <w:rPr>
          <w:rFonts w:ascii="Arial" w:hAnsi="Arial" w:cs="Arial"/>
          <w:b/>
        </w:rPr>
      </w:pPr>
      <w:r>
        <w:rPr>
          <w:rFonts w:ascii="Arial" w:hAnsi="Arial" w:cs="Arial"/>
          <w:b/>
        </w:rPr>
        <w:t xml:space="preserve">Title: </w:t>
      </w:r>
      <w:r>
        <w:rPr>
          <w:rFonts w:ascii="Arial" w:hAnsi="Arial" w:cs="Arial"/>
          <w:b/>
        </w:rPr>
        <w:tab/>
      </w:r>
      <w:bookmarkStart w:id="39" w:name="_GoBack"/>
      <w:r>
        <w:rPr>
          <w:rFonts w:hint="eastAsia" w:ascii="Arial" w:hAnsi="Arial" w:cs="Arial"/>
          <w:b/>
          <w:lang w:eastAsia="zh-CN"/>
        </w:rPr>
        <w:t>KI#</w:t>
      </w:r>
      <w:r>
        <w:rPr>
          <w:rFonts w:ascii="Arial" w:hAnsi="Arial" w:cs="Arial"/>
          <w:b/>
          <w:lang w:eastAsia="zh-CN"/>
        </w:rPr>
        <w:t xml:space="preserve">5 </w:t>
      </w:r>
      <w:r>
        <w:rPr>
          <w:rFonts w:ascii="Arial" w:hAnsi="Arial" w:cs="Arial"/>
          <w:b/>
        </w:rPr>
        <w:t>Solution: Dynamic Inter-SMF Coordination for UE-SAT-UE</w:t>
      </w:r>
      <w:r>
        <w:rPr>
          <w:rFonts w:hint="eastAsia" w:ascii="Arial" w:hAnsi="Arial" w:eastAsia="宋体" w:cs="Arial"/>
          <w:b/>
          <w:lang w:val="en-US" w:eastAsia="zh-CN"/>
        </w:rPr>
        <w:t xml:space="preserve"> </w:t>
      </w:r>
      <w:r>
        <w:rPr>
          <w:rFonts w:ascii="Arial" w:hAnsi="Arial" w:cs="Arial"/>
          <w:b/>
        </w:rPr>
        <w:t>Communication via Onboard UPFs</w:t>
      </w:r>
      <w:bookmarkEnd w:id="39"/>
    </w:p>
    <w:p w14:paraId="47126662">
      <w:pPr>
        <w:ind w:left="2127" w:hanging="2127"/>
        <w:rPr>
          <w:rFonts w:ascii="Arial" w:hAnsi="Arial" w:cs="Arial"/>
          <w:b/>
          <w:lang w:eastAsia="zh-CN"/>
        </w:rPr>
      </w:pPr>
      <w:r>
        <w:rPr>
          <w:rFonts w:ascii="Arial" w:hAnsi="Arial" w:cs="Arial"/>
          <w:b/>
        </w:rPr>
        <w:t xml:space="preserve">Document for: </w:t>
      </w:r>
      <w:r>
        <w:rPr>
          <w:rFonts w:ascii="Arial" w:hAnsi="Arial" w:cs="Arial"/>
          <w:b/>
        </w:rPr>
        <w:tab/>
      </w:r>
      <w:r>
        <w:rPr>
          <w:rFonts w:ascii="Arial" w:hAnsi="Arial" w:cs="Arial"/>
          <w:b/>
        </w:rPr>
        <w:t>Approval</w:t>
      </w:r>
    </w:p>
    <w:p w14:paraId="27EE8A68">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b/>
          <w:highlight w:val="none"/>
          <w:lang w:eastAsia="zh-CN"/>
        </w:rPr>
        <w:t>20.1.1</w:t>
      </w:r>
    </w:p>
    <w:p w14:paraId="0540723B">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0" w:name="_Hlk91784932"/>
      <w:r>
        <w:rPr>
          <w:rFonts w:ascii="Arial" w:hAnsi="Arial" w:cs="Arial"/>
          <w:b/>
        </w:rPr>
        <w:t>FS_</w:t>
      </w:r>
      <w:r>
        <w:rPr>
          <w:rFonts w:ascii="Arial" w:hAnsi="Arial" w:cs="Arial"/>
          <w:b/>
          <w:lang w:eastAsia="zh-CN"/>
        </w:rPr>
        <w:t>5GSAT_Ph4_ARC</w:t>
      </w:r>
      <w:r>
        <w:rPr>
          <w:rFonts w:ascii="Arial" w:hAnsi="Arial" w:cs="Arial"/>
          <w:b/>
        </w:rPr>
        <w:t xml:space="preserve"> </w:t>
      </w:r>
      <w:bookmarkEnd w:id="10"/>
      <w:r>
        <w:rPr>
          <w:rFonts w:ascii="Arial" w:hAnsi="Arial" w:cs="Arial"/>
          <w:b/>
        </w:rPr>
        <w:t>/ Rel-20</w:t>
      </w:r>
    </w:p>
    <w:p w14:paraId="146AE8A0">
      <w:pPr>
        <w:pBdr>
          <w:bottom w:val="single" w:color="auto" w:sz="6" w:space="0"/>
        </w:pBdr>
        <w:rPr>
          <w:rFonts w:hint="default" w:ascii="Arial" w:hAnsi="Arial" w:cs="Arial"/>
          <w:i/>
          <w:lang w:val="en-US" w:eastAsia="zh-CN"/>
        </w:rPr>
      </w:pPr>
      <w:r>
        <w:rPr>
          <w:rFonts w:ascii="Arial" w:hAnsi="Arial" w:cs="Arial"/>
          <w:i/>
          <w:lang w:eastAsia="zh-CN"/>
        </w:rPr>
        <w:t>Abstract of the contribution: This contribution proposes a solution for KI#5 to support UE-SAT-UE communication for non-IMS services via UPFs deployed only onboard NGSO satellites. The solution introduces a dynamic inter-SMF coordination mechanism to efficiently establish optimal communication paths between UEs, addressing the scalability challenges in large-scale satellite networks where group members may be served by different SMF instances within an SMF Set</w:t>
      </w:r>
      <w:r>
        <w:rPr>
          <w:rFonts w:hint="eastAsia" w:ascii="Arial" w:hAnsi="Arial" w:cs="Arial"/>
          <w:i/>
          <w:lang w:val="en-US" w:eastAsia="zh-CN"/>
        </w:rPr>
        <w:t>.</w:t>
      </w:r>
    </w:p>
    <w:p w14:paraId="646AF586">
      <w:pPr>
        <w:pBdr>
          <w:bottom w:val="single" w:color="auto" w:sz="6" w:space="0"/>
        </w:pBdr>
        <w:rPr>
          <w:rFonts w:ascii="Arial" w:hAnsi="Arial" w:cs="Arial"/>
          <w:i/>
          <w:lang w:eastAsia="zh-CN"/>
        </w:rPr>
      </w:pPr>
      <w:r>
        <w:rPr>
          <w:rFonts w:ascii="Arial" w:hAnsi="Arial" w:cs="Arial"/>
          <w:i/>
          <w:lang w:eastAsia="zh-CN"/>
        </w:rP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pPr>
        <w:pStyle w:val="3"/>
        <w:rPr>
          <w:lang w:val="en-US"/>
        </w:rPr>
      </w:pPr>
      <w:r>
        <w:rPr>
          <w:lang w:val="en-US" w:eastAsia="ko-KR"/>
        </w:rPr>
        <w:t>1</w:t>
      </w:r>
      <w:r>
        <w:rPr>
          <w:lang w:val="en-US" w:eastAsia="ko-KR"/>
        </w:rPr>
        <w:tab/>
      </w:r>
      <w:r>
        <w:rPr>
          <w:lang w:val="en-US" w:eastAsia="ko-KR"/>
        </w:rPr>
        <w:t>Discussion &amp; Proposals</w:t>
      </w:r>
      <w:r>
        <w:rPr>
          <w:lang w:val="en-US"/>
        </w:rPr>
        <w:t xml:space="preserve"> </w:t>
      </w:r>
    </w:p>
    <w:p w14:paraId="7BB8E847">
      <w:r>
        <w:t xml:space="preserve">This contribution discusses the key issue of supporting UE-to-UE communication entirely via UPFs onboard NGSO satellites for non-IMS services. </w:t>
      </w:r>
      <w:r>
        <w:rPr>
          <w:rFonts w:hint="eastAsia"/>
        </w:rPr>
        <w:t>This proposal enhances the architecture by introducing a dynamic coordination mechanism among SMF instances within the same SMF Set.</w:t>
      </w:r>
    </w:p>
    <w:p w14:paraId="2608ADE5">
      <w:pPr>
        <w:pBdr>
          <w:bottom w:val="single" w:color="auto" w:sz="6" w:space="0"/>
        </w:pBdr>
        <w:rPr>
          <w:rFonts w:ascii="Arial" w:hAnsi="Arial" w:cs="Arial"/>
          <w:i/>
          <w:lang w:eastAsia="zh-CN"/>
        </w:rPr>
      </w:pPr>
      <w:r>
        <w:rPr>
          <w:rFonts w:ascii="Arial" w:hAnsi="Arial" w:cs="Arial"/>
          <w:i/>
          <w:lang w:eastAsia="zh-CN"/>
        </w:rPr>
        <mc:AlternateContent>
          <mc:Choice Requires="wps">
            <w:drawing>
              <wp:anchor distT="0" distB="0" distL="114300" distR="114300" simplePos="0" relativeHeight="251660288" behindDoc="0" locked="0" layoutInCell="1" allowOverlap="1">
                <wp:simplePos x="0" y="0"/>
                <wp:positionH relativeFrom="column">
                  <wp:posOffset>-13335</wp:posOffset>
                </wp:positionH>
                <wp:positionV relativeFrom="paragraph">
                  <wp:posOffset>138430</wp:posOffset>
                </wp:positionV>
                <wp:extent cx="6142990" cy="4445"/>
                <wp:effectExtent l="0" t="12700" r="17145" b="20955"/>
                <wp:wrapNone/>
                <wp:docPr id="6" name="Straight Connector 6"/>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o:spt="20" style="position:absolute;left:0pt;margin-left:-1.05pt;margin-top:10.9pt;height:0.35pt;width:483.7pt;z-index:251660288;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PQCn2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3603E636">
      <w:pPr>
        <w:pStyle w:val="3"/>
        <w:rPr>
          <w:lang w:val="en-US"/>
        </w:rPr>
      </w:pPr>
      <w:r>
        <w:rPr>
          <w:lang w:val="en-US" w:eastAsia="ko-KR"/>
        </w:rPr>
        <w:t>2</w:t>
      </w:r>
      <w:r>
        <w:rPr>
          <w:lang w:val="en-US" w:eastAsia="ko-KR"/>
        </w:rPr>
        <w:tab/>
      </w:r>
      <w:r>
        <w:rPr>
          <w:lang w:val="en-US" w:eastAsia="ko-KR"/>
        </w:rPr>
        <w:t>Proposal</w:t>
      </w:r>
      <w:r>
        <w:rPr>
          <w:lang w:val="en-US"/>
        </w:rPr>
        <w:t xml:space="preserve"> </w:t>
      </w:r>
    </w:p>
    <w:p w14:paraId="3C715481">
      <w:pPr>
        <w:tabs>
          <w:tab w:val="right" w:pos="9641"/>
        </w:tabs>
        <w:rPr>
          <w:highlight w:val="yellow"/>
          <w:lang w:val="en-GB"/>
        </w:rPr>
      </w:pPr>
      <w:r>
        <w:rPr>
          <w:lang w:val="en-GB"/>
        </w:rPr>
        <w:t xml:space="preserve">It is proposed to capture the solution proposal for the inclusion in the TR </w:t>
      </w:r>
      <w:r>
        <w:rPr>
          <w:highlight w:val="none"/>
          <w:lang w:val="en-GB"/>
        </w:rPr>
        <w:t>23.700-19 v</w:t>
      </w:r>
      <w:r>
        <w:rPr>
          <w:rFonts w:hint="eastAsia" w:eastAsia="宋体"/>
          <w:highlight w:val="none"/>
          <w:lang w:val="en-US" w:eastAsia="zh-CN"/>
        </w:rPr>
        <w:t>1</w:t>
      </w:r>
      <w:r>
        <w:rPr>
          <w:highlight w:val="none"/>
          <w:lang w:val="en-GB"/>
        </w:rPr>
        <w:t>.</w:t>
      </w:r>
      <w:r>
        <w:rPr>
          <w:rFonts w:hint="eastAsia" w:eastAsia="宋体"/>
          <w:highlight w:val="none"/>
          <w:lang w:val="en-US" w:eastAsia="zh-CN"/>
        </w:rPr>
        <w:t>1</w:t>
      </w:r>
      <w:r>
        <w:rPr>
          <w:highlight w:val="none"/>
          <w:lang w:val="en-GB"/>
        </w:rPr>
        <w:t>.0.</w:t>
      </w:r>
    </w:p>
    <w:p w14:paraId="2CD7C68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hint="eastAsia" w:ascii="Arial" w:hAnsi="Arial" w:cs="Arial"/>
          <w:color w:val="FF0000"/>
          <w:sz w:val="28"/>
          <w:szCs w:val="28"/>
          <w:lang w:val="en-US" w:eastAsia="zh-CN"/>
        </w:rPr>
        <w:t>First</w:t>
      </w:r>
      <w:r>
        <w:rPr>
          <w:rFonts w:ascii="Arial" w:hAnsi="Arial" w:cs="Arial"/>
          <w:color w:val="FF0000"/>
          <w:sz w:val="28"/>
          <w:szCs w:val="28"/>
        </w:rPr>
        <w:t xml:space="preserve"> change * * * *</w:t>
      </w:r>
    </w:p>
    <w:p w14:paraId="4E2BFC85">
      <w:pPr>
        <w:pStyle w:val="3"/>
        <w:rPr>
          <w:sz w:val="36"/>
          <w:szCs w:val="36"/>
          <w:lang w:val="en-US"/>
        </w:rPr>
      </w:pPr>
      <w:r>
        <w:rPr>
          <w:sz w:val="36"/>
          <w:szCs w:val="36"/>
          <w:lang w:val="en-US" w:eastAsia="ko-KR"/>
        </w:rPr>
        <w:t>6</w:t>
      </w:r>
      <w:r>
        <w:rPr>
          <w:sz w:val="36"/>
          <w:szCs w:val="36"/>
          <w:lang w:val="en-US" w:eastAsia="ko-KR"/>
        </w:rPr>
        <w:tab/>
      </w:r>
      <w:r>
        <w:rPr>
          <w:sz w:val="36"/>
          <w:szCs w:val="36"/>
          <w:lang w:val="en-US" w:eastAsia="ko-KR"/>
        </w:rPr>
        <w:t>Solutions</w:t>
      </w:r>
    </w:p>
    <w:p w14:paraId="08834B64">
      <w:pPr>
        <w:pStyle w:val="3"/>
        <w:rPr>
          <w:lang w:val="en-US"/>
        </w:rPr>
      </w:pPr>
      <w:r>
        <w:rPr>
          <w:lang w:val="en-US"/>
        </w:rPr>
        <w:t>6.0</w:t>
      </w:r>
      <w:r>
        <w:rPr>
          <w:lang w:val="en-US"/>
        </w:rPr>
        <w:tab/>
      </w:r>
      <w:r>
        <w:rPr>
          <w:lang w:val="en-US"/>
        </w:rPr>
        <w:t>Mapping of Solutions to Key Issues</w:t>
      </w:r>
    </w:p>
    <w:p w14:paraId="5379F6E3">
      <w:pPr>
        <w:pStyle w:val="21"/>
        <w:rPr>
          <w:lang w:eastAsia="zh-CN"/>
        </w:rPr>
      </w:pPr>
      <w:r>
        <w:rPr>
          <w:lang w:eastAsia="zh-CN"/>
        </w:rPr>
        <w:t>Table 6.0-1: Mapping of Solutions to Key Issues</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1388"/>
        <w:gridCol w:w="1738"/>
        <w:gridCol w:w="1559"/>
        <w:gridCol w:w="1560"/>
        <w:gridCol w:w="1560"/>
      </w:tblGrid>
      <w:tr w14:paraId="092A5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3CF59E27">
            <w:pPr>
              <w:pStyle w:val="33"/>
            </w:pPr>
          </w:p>
        </w:tc>
        <w:tc>
          <w:tcPr>
            <w:tcW w:w="7805" w:type="dxa"/>
            <w:gridSpan w:val="5"/>
          </w:tcPr>
          <w:p w14:paraId="208F4F9F">
            <w:pPr>
              <w:pStyle w:val="33"/>
            </w:pPr>
            <w:r>
              <w:t>Key Issues</w:t>
            </w:r>
          </w:p>
        </w:tc>
      </w:tr>
      <w:tr w14:paraId="3A988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723A270F">
            <w:pPr>
              <w:pStyle w:val="33"/>
            </w:pPr>
            <w:r>
              <w:t>Solutions</w:t>
            </w:r>
          </w:p>
        </w:tc>
        <w:tc>
          <w:tcPr>
            <w:tcW w:w="1388" w:type="dxa"/>
          </w:tcPr>
          <w:p w14:paraId="2CAC58C7">
            <w:pPr>
              <w:pStyle w:val="33"/>
            </w:pPr>
            <w:r>
              <w:t>#1</w:t>
            </w:r>
          </w:p>
        </w:tc>
        <w:tc>
          <w:tcPr>
            <w:tcW w:w="1738" w:type="dxa"/>
          </w:tcPr>
          <w:p w14:paraId="36F316C4">
            <w:pPr>
              <w:pStyle w:val="33"/>
            </w:pPr>
            <w:r>
              <w:t>#2</w:t>
            </w:r>
          </w:p>
        </w:tc>
        <w:tc>
          <w:tcPr>
            <w:tcW w:w="1559" w:type="dxa"/>
          </w:tcPr>
          <w:p w14:paraId="594B8B8E">
            <w:pPr>
              <w:pStyle w:val="33"/>
            </w:pPr>
            <w:r>
              <w:t>#3</w:t>
            </w:r>
          </w:p>
        </w:tc>
        <w:tc>
          <w:tcPr>
            <w:tcW w:w="1560" w:type="dxa"/>
          </w:tcPr>
          <w:p w14:paraId="67D1FB22">
            <w:pPr>
              <w:pStyle w:val="33"/>
            </w:pPr>
            <w:r>
              <w:t>#4</w:t>
            </w:r>
          </w:p>
        </w:tc>
        <w:tc>
          <w:tcPr>
            <w:tcW w:w="1560" w:type="dxa"/>
          </w:tcPr>
          <w:p w14:paraId="5E05A94B">
            <w:pPr>
              <w:pStyle w:val="33"/>
            </w:pPr>
            <w:r>
              <w:t>#5</w:t>
            </w:r>
          </w:p>
        </w:tc>
      </w:tr>
      <w:tr w14:paraId="4D43A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0E669A50">
            <w:pPr>
              <w:pStyle w:val="33"/>
            </w:pPr>
            <w:r>
              <w:t>#1</w:t>
            </w:r>
          </w:p>
        </w:tc>
        <w:tc>
          <w:tcPr>
            <w:tcW w:w="1388" w:type="dxa"/>
          </w:tcPr>
          <w:p w14:paraId="55D5470A">
            <w:pPr>
              <w:pStyle w:val="31"/>
            </w:pPr>
            <w:r>
              <w:t>X</w:t>
            </w:r>
          </w:p>
        </w:tc>
        <w:tc>
          <w:tcPr>
            <w:tcW w:w="1738" w:type="dxa"/>
          </w:tcPr>
          <w:p w14:paraId="20905B9A">
            <w:pPr>
              <w:pStyle w:val="31"/>
            </w:pPr>
            <w:r>
              <w:t>X</w:t>
            </w:r>
          </w:p>
        </w:tc>
        <w:tc>
          <w:tcPr>
            <w:tcW w:w="1559" w:type="dxa"/>
          </w:tcPr>
          <w:p w14:paraId="0E67314E">
            <w:pPr>
              <w:pStyle w:val="31"/>
            </w:pPr>
          </w:p>
        </w:tc>
        <w:tc>
          <w:tcPr>
            <w:tcW w:w="1560" w:type="dxa"/>
          </w:tcPr>
          <w:p w14:paraId="6D455C03">
            <w:pPr>
              <w:pStyle w:val="31"/>
            </w:pPr>
          </w:p>
        </w:tc>
        <w:tc>
          <w:tcPr>
            <w:tcW w:w="1560" w:type="dxa"/>
          </w:tcPr>
          <w:p w14:paraId="6CDA885F">
            <w:pPr>
              <w:pStyle w:val="31"/>
            </w:pPr>
          </w:p>
        </w:tc>
      </w:tr>
      <w:tr w14:paraId="5EF0A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3847826A">
            <w:pPr>
              <w:pStyle w:val="33"/>
            </w:pPr>
            <w:r>
              <w:t>#2</w:t>
            </w:r>
          </w:p>
        </w:tc>
        <w:tc>
          <w:tcPr>
            <w:tcW w:w="1388" w:type="dxa"/>
          </w:tcPr>
          <w:p w14:paraId="20A8574E">
            <w:pPr>
              <w:pStyle w:val="31"/>
            </w:pPr>
            <w:r>
              <w:t>X</w:t>
            </w:r>
          </w:p>
        </w:tc>
        <w:tc>
          <w:tcPr>
            <w:tcW w:w="1738" w:type="dxa"/>
          </w:tcPr>
          <w:p w14:paraId="498A3811">
            <w:pPr>
              <w:pStyle w:val="31"/>
            </w:pPr>
          </w:p>
        </w:tc>
        <w:tc>
          <w:tcPr>
            <w:tcW w:w="1559" w:type="dxa"/>
          </w:tcPr>
          <w:p w14:paraId="28B0BEE7">
            <w:pPr>
              <w:pStyle w:val="31"/>
            </w:pPr>
          </w:p>
        </w:tc>
        <w:tc>
          <w:tcPr>
            <w:tcW w:w="1560" w:type="dxa"/>
          </w:tcPr>
          <w:p w14:paraId="37BBAC6A">
            <w:pPr>
              <w:pStyle w:val="31"/>
            </w:pPr>
          </w:p>
        </w:tc>
        <w:tc>
          <w:tcPr>
            <w:tcW w:w="1560" w:type="dxa"/>
          </w:tcPr>
          <w:p w14:paraId="0D9773EF">
            <w:pPr>
              <w:pStyle w:val="31"/>
            </w:pPr>
          </w:p>
        </w:tc>
      </w:tr>
      <w:tr w14:paraId="188E2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0144E5EE">
            <w:pPr>
              <w:pStyle w:val="33"/>
            </w:pPr>
            <w:r>
              <w:t>#3</w:t>
            </w:r>
          </w:p>
        </w:tc>
        <w:tc>
          <w:tcPr>
            <w:tcW w:w="1388" w:type="dxa"/>
          </w:tcPr>
          <w:p w14:paraId="6E843F3A">
            <w:pPr>
              <w:pStyle w:val="31"/>
            </w:pPr>
            <w:r>
              <w:t>X</w:t>
            </w:r>
          </w:p>
        </w:tc>
        <w:tc>
          <w:tcPr>
            <w:tcW w:w="1738" w:type="dxa"/>
          </w:tcPr>
          <w:p w14:paraId="01A85D6E">
            <w:pPr>
              <w:pStyle w:val="31"/>
            </w:pPr>
          </w:p>
        </w:tc>
        <w:tc>
          <w:tcPr>
            <w:tcW w:w="1559" w:type="dxa"/>
          </w:tcPr>
          <w:p w14:paraId="69649181">
            <w:pPr>
              <w:pStyle w:val="31"/>
            </w:pPr>
          </w:p>
        </w:tc>
        <w:tc>
          <w:tcPr>
            <w:tcW w:w="1560" w:type="dxa"/>
          </w:tcPr>
          <w:p w14:paraId="7EDA037D">
            <w:pPr>
              <w:pStyle w:val="31"/>
            </w:pPr>
          </w:p>
        </w:tc>
        <w:tc>
          <w:tcPr>
            <w:tcW w:w="1560" w:type="dxa"/>
          </w:tcPr>
          <w:p w14:paraId="7006D382">
            <w:pPr>
              <w:pStyle w:val="31"/>
            </w:pPr>
          </w:p>
        </w:tc>
      </w:tr>
      <w:tr w14:paraId="1D58C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0F821CB9">
            <w:pPr>
              <w:pStyle w:val="33"/>
            </w:pPr>
            <w:r>
              <w:t>#4</w:t>
            </w:r>
          </w:p>
        </w:tc>
        <w:tc>
          <w:tcPr>
            <w:tcW w:w="1388" w:type="dxa"/>
          </w:tcPr>
          <w:p w14:paraId="517E8FA2">
            <w:pPr>
              <w:pStyle w:val="31"/>
            </w:pPr>
            <w:r>
              <w:t>X</w:t>
            </w:r>
          </w:p>
        </w:tc>
        <w:tc>
          <w:tcPr>
            <w:tcW w:w="1738" w:type="dxa"/>
          </w:tcPr>
          <w:p w14:paraId="1E205091">
            <w:pPr>
              <w:pStyle w:val="31"/>
            </w:pPr>
            <w:r>
              <w:t>X</w:t>
            </w:r>
          </w:p>
        </w:tc>
        <w:tc>
          <w:tcPr>
            <w:tcW w:w="1559" w:type="dxa"/>
          </w:tcPr>
          <w:p w14:paraId="44567E55">
            <w:pPr>
              <w:pStyle w:val="31"/>
            </w:pPr>
            <w:r>
              <w:t>X</w:t>
            </w:r>
          </w:p>
        </w:tc>
        <w:tc>
          <w:tcPr>
            <w:tcW w:w="1560" w:type="dxa"/>
          </w:tcPr>
          <w:p w14:paraId="062AE12A">
            <w:pPr>
              <w:pStyle w:val="31"/>
            </w:pPr>
            <w:r>
              <w:t>X</w:t>
            </w:r>
          </w:p>
        </w:tc>
        <w:tc>
          <w:tcPr>
            <w:tcW w:w="1560" w:type="dxa"/>
          </w:tcPr>
          <w:p w14:paraId="3D25027D">
            <w:pPr>
              <w:pStyle w:val="31"/>
            </w:pPr>
          </w:p>
        </w:tc>
      </w:tr>
      <w:tr w14:paraId="06CF2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0BD4E2E5">
            <w:pPr>
              <w:pStyle w:val="33"/>
            </w:pPr>
            <w:r>
              <w:t>#5</w:t>
            </w:r>
          </w:p>
        </w:tc>
        <w:tc>
          <w:tcPr>
            <w:tcW w:w="1388" w:type="dxa"/>
          </w:tcPr>
          <w:p w14:paraId="44EB36CA">
            <w:pPr>
              <w:pStyle w:val="31"/>
            </w:pPr>
            <w:r>
              <w:t>X</w:t>
            </w:r>
          </w:p>
        </w:tc>
        <w:tc>
          <w:tcPr>
            <w:tcW w:w="1738" w:type="dxa"/>
          </w:tcPr>
          <w:p w14:paraId="13F72131">
            <w:pPr>
              <w:pStyle w:val="31"/>
            </w:pPr>
          </w:p>
        </w:tc>
        <w:tc>
          <w:tcPr>
            <w:tcW w:w="1559" w:type="dxa"/>
          </w:tcPr>
          <w:p w14:paraId="47586FB0">
            <w:pPr>
              <w:pStyle w:val="31"/>
            </w:pPr>
          </w:p>
        </w:tc>
        <w:tc>
          <w:tcPr>
            <w:tcW w:w="1560" w:type="dxa"/>
          </w:tcPr>
          <w:p w14:paraId="1CDEDD73">
            <w:pPr>
              <w:pStyle w:val="31"/>
            </w:pPr>
          </w:p>
        </w:tc>
        <w:tc>
          <w:tcPr>
            <w:tcW w:w="1560" w:type="dxa"/>
          </w:tcPr>
          <w:p w14:paraId="6FCAF26D">
            <w:pPr>
              <w:pStyle w:val="31"/>
            </w:pPr>
          </w:p>
        </w:tc>
      </w:tr>
      <w:tr w14:paraId="73E0C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1DD34844">
            <w:pPr>
              <w:pStyle w:val="33"/>
            </w:pPr>
            <w:r>
              <w:t>#6</w:t>
            </w:r>
          </w:p>
        </w:tc>
        <w:tc>
          <w:tcPr>
            <w:tcW w:w="1388" w:type="dxa"/>
          </w:tcPr>
          <w:p w14:paraId="1B8D3DB8">
            <w:pPr>
              <w:pStyle w:val="31"/>
            </w:pPr>
            <w:r>
              <w:t>X</w:t>
            </w:r>
          </w:p>
        </w:tc>
        <w:tc>
          <w:tcPr>
            <w:tcW w:w="1738" w:type="dxa"/>
          </w:tcPr>
          <w:p w14:paraId="06E876DF">
            <w:pPr>
              <w:pStyle w:val="31"/>
            </w:pPr>
          </w:p>
        </w:tc>
        <w:tc>
          <w:tcPr>
            <w:tcW w:w="1559" w:type="dxa"/>
          </w:tcPr>
          <w:p w14:paraId="148ED525">
            <w:pPr>
              <w:pStyle w:val="31"/>
            </w:pPr>
          </w:p>
        </w:tc>
        <w:tc>
          <w:tcPr>
            <w:tcW w:w="1560" w:type="dxa"/>
          </w:tcPr>
          <w:p w14:paraId="5A5B84C2">
            <w:pPr>
              <w:pStyle w:val="31"/>
            </w:pPr>
          </w:p>
        </w:tc>
        <w:tc>
          <w:tcPr>
            <w:tcW w:w="1560" w:type="dxa"/>
          </w:tcPr>
          <w:p w14:paraId="7C660A28">
            <w:pPr>
              <w:pStyle w:val="31"/>
            </w:pPr>
          </w:p>
        </w:tc>
      </w:tr>
      <w:tr w14:paraId="7510B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56D0BD75">
            <w:pPr>
              <w:pStyle w:val="33"/>
            </w:pPr>
            <w:r>
              <w:t>#7</w:t>
            </w:r>
          </w:p>
        </w:tc>
        <w:tc>
          <w:tcPr>
            <w:tcW w:w="1388" w:type="dxa"/>
          </w:tcPr>
          <w:p w14:paraId="052609BC">
            <w:pPr>
              <w:pStyle w:val="31"/>
            </w:pPr>
            <w:r>
              <w:t>X</w:t>
            </w:r>
          </w:p>
        </w:tc>
        <w:tc>
          <w:tcPr>
            <w:tcW w:w="1738" w:type="dxa"/>
          </w:tcPr>
          <w:p w14:paraId="66AFB424">
            <w:pPr>
              <w:pStyle w:val="31"/>
            </w:pPr>
            <w:r>
              <w:t>X</w:t>
            </w:r>
          </w:p>
        </w:tc>
        <w:tc>
          <w:tcPr>
            <w:tcW w:w="1559" w:type="dxa"/>
          </w:tcPr>
          <w:p w14:paraId="5E276689">
            <w:pPr>
              <w:pStyle w:val="31"/>
            </w:pPr>
          </w:p>
        </w:tc>
        <w:tc>
          <w:tcPr>
            <w:tcW w:w="1560" w:type="dxa"/>
          </w:tcPr>
          <w:p w14:paraId="091FD72C">
            <w:pPr>
              <w:pStyle w:val="31"/>
            </w:pPr>
          </w:p>
        </w:tc>
        <w:tc>
          <w:tcPr>
            <w:tcW w:w="1560" w:type="dxa"/>
          </w:tcPr>
          <w:p w14:paraId="569D2DE7">
            <w:pPr>
              <w:pStyle w:val="31"/>
            </w:pPr>
          </w:p>
        </w:tc>
      </w:tr>
      <w:tr w14:paraId="59ED1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0E5B537E">
            <w:pPr>
              <w:pStyle w:val="33"/>
            </w:pPr>
            <w:r>
              <w:t>#8</w:t>
            </w:r>
          </w:p>
        </w:tc>
        <w:tc>
          <w:tcPr>
            <w:tcW w:w="1388" w:type="dxa"/>
          </w:tcPr>
          <w:p w14:paraId="646905FB">
            <w:pPr>
              <w:pStyle w:val="31"/>
            </w:pPr>
            <w:r>
              <w:t>X</w:t>
            </w:r>
          </w:p>
        </w:tc>
        <w:tc>
          <w:tcPr>
            <w:tcW w:w="1738" w:type="dxa"/>
          </w:tcPr>
          <w:p w14:paraId="0D18AB63">
            <w:pPr>
              <w:pStyle w:val="31"/>
            </w:pPr>
          </w:p>
        </w:tc>
        <w:tc>
          <w:tcPr>
            <w:tcW w:w="1559" w:type="dxa"/>
          </w:tcPr>
          <w:p w14:paraId="61A5F933">
            <w:pPr>
              <w:pStyle w:val="31"/>
            </w:pPr>
          </w:p>
        </w:tc>
        <w:tc>
          <w:tcPr>
            <w:tcW w:w="1560" w:type="dxa"/>
          </w:tcPr>
          <w:p w14:paraId="26178089">
            <w:pPr>
              <w:pStyle w:val="31"/>
            </w:pPr>
          </w:p>
        </w:tc>
        <w:tc>
          <w:tcPr>
            <w:tcW w:w="1560" w:type="dxa"/>
          </w:tcPr>
          <w:p w14:paraId="78C044B7">
            <w:pPr>
              <w:pStyle w:val="31"/>
            </w:pPr>
          </w:p>
        </w:tc>
      </w:tr>
      <w:tr w14:paraId="084D3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45537E3A">
            <w:pPr>
              <w:pStyle w:val="33"/>
            </w:pPr>
            <w:r>
              <w:t>#9</w:t>
            </w:r>
          </w:p>
        </w:tc>
        <w:tc>
          <w:tcPr>
            <w:tcW w:w="1388" w:type="dxa"/>
          </w:tcPr>
          <w:p w14:paraId="1FAC9FF2">
            <w:pPr>
              <w:pStyle w:val="31"/>
            </w:pPr>
            <w:r>
              <w:t>X</w:t>
            </w:r>
          </w:p>
        </w:tc>
        <w:tc>
          <w:tcPr>
            <w:tcW w:w="1738" w:type="dxa"/>
          </w:tcPr>
          <w:p w14:paraId="27582E7B">
            <w:pPr>
              <w:pStyle w:val="31"/>
            </w:pPr>
          </w:p>
        </w:tc>
        <w:tc>
          <w:tcPr>
            <w:tcW w:w="1559" w:type="dxa"/>
          </w:tcPr>
          <w:p w14:paraId="4E7246AF">
            <w:pPr>
              <w:pStyle w:val="31"/>
            </w:pPr>
          </w:p>
        </w:tc>
        <w:tc>
          <w:tcPr>
            <w:tcW w:w="1560" w:type="dxa"/>
          </w:tcPr>
          <w:p w14:paraId="4DE85E3B">
            <w:pPr>
              <w:pStyle w:val="31"/>
            </w:pPr>
          </w:p>
        </w:tc>
        <w:tc>
          <w:tcPr>
            <w:tcW w:w="1560" w:type="dxa"/>
          </w:tcPr>
          <w:p w14:paraId="7C423097">
            <w:pPr>
              <w:pStyle w:val="31"/>
            </w:pPr>
          </w:p>
        </w:tc>
      </w:tr>
      <w:tr w14:paraId="7C8C1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10A18AD2">
            <w:pPr>
              <w:pStyle w:val="33"/>
            </w:pPr>
            <w:r>
              <w:t>#10</w:t>
            </w:r>
          </w:p>
        </w:tc>
        <w:tc>
          <w:tcPr>
            <w:tcW w:w="1388" w:type="dxa"/>
          </w:tcPr>
          <w:p w14:paraId="4BB2B94F">
            <w:pPr>
              <w:pStyle w:val="31"/>
            </w:pPr>
            <w:r>
              <w:t>X</w:t>
            </w:r>
          </w:p>
        </w:tc>
        <w:tc>
          <w:tcPr>
            <w:tcW w:w="1738" w:type="dxa"/>
          </w:tcPr>
          <w:p w14:paraId="6644F655">
            <w:pPr>
              <w:pStyle w:val="31"/>
            </w:pPr>
          </w:p>
        </w:tc>
        <w:tc>
          <w:tcPr>
            <w:tcW w:w="1559" w:type="dxa"/>
          </w:tcPr>
          <w:p w14:paraId="2BA24489">
            <w:pPr>
              <w:pStyle w:val="31"/>
            </w:pPr>
          </w:p>
        </w:tc>
        <w:tc>
          <w:tcPr>
            <w:tcW w:w="1560" w:type="dxa"/>
          </w:tcPr>
          <w:p w14:paraId="51F09000">
            <w:pPr>
              <w:pStyle w:val="31"/>
            </w:pPr>
          </w:p>
        </w:tc>
        <w:tc>
          <w:tcPr>
            <w:tcW w:w="1560" w:type="dxa"/>
          </w:tcPr>
          <w:p w14:paraId="5EFA9F04">
            <w:pPr>
              <w:pStyle w:val="31"/>
            </w:pPr>
          </w:p>
        </w:tc>
      </w:tr>
      <w:tr w14:paraId="52D66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0FB4B603">
            <w:pPr>
              <w:pStyle w:val="33"/>
            </w:pPr>
            <w:r>
              <w:t>#11</w:t>
            </w:r>
          </w:p>
        </w:tc>
        <w:tc>
          <w:tcPr>
            <w:tcW w:w="1388" w:type="dxa"/>
          </w:tcPr>
          <w:p w14:paraId="10751456">
            <w:pPr>
              <w:pStyle w:val="31"/>
            </w:pPr>
            <w:r>
              <w:t>X</w:t>
            </w:r>
          </w:p>
        </w:tc>
        <w:tc>
          <w:tcPr>
            <w:tcW w:w="1738" w:type="dxa"/>
          </w:tcPr>
          <w:p w14:paraId="7B4FCB58">
            <w:pPr>
              <w:pStyle w:val="31"/>
            </w:pPr>
          </w:p>
        </w:tc>
        <w:tc>
          <w:tcPr>
            <w:tcW w:w="1559" w:type="dxa"/>
          </w:tcPr>
          <w:p w14:paraId="12F89051">
            <w:pPr>
              <w:pStyle w:val="31"/>
            </w:pPr>
          </w:p>
        </w:tc>
        <w:tc>
          <w:tcPr>
            <w:tcW w:w="1560" w:type="dxa"/>
          </w:tcPr>
          <w:p w14:paraId="22921FCF">
            <w:pPr>
              <w:pStyle w:val="31"/>
            </w:pPr>
          </w:p>
        </w:tc>
        <w:tc>
          <w:tcPr>
            <w:tcW w:w="1560" w:type="dxa"/>
          </w:tcPr>
          <w:p w14:paraId="4D7155CA">
            <w:pPr>
              <w:pStyle w:val="31"/>
            </w:pPr>
          </w:p>
        </w:tc>
      </w:tr>
      <w:tr w14:paraId="22D5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55FF0D5D">
            <w:pPr>
              <w:pStyle w:val="33"/>
            </w:pPr>
            <w:r>
              <w:t>#12</w:t>
            </w:r>
          </w:p>
        </w:tc>
        <w:tc>
          <w:tcPr>
            <w:tcW w:w="1388" w:type="dxa"/>
          </w:tcPr>
          <w:p w14:paraId="63A156C0">
            <w:pPr>
              <w:pStyle w:val="31"/>
            </w:pPr>
          </w:p>
        </w:tc>
        <w:tc>
          <w:tcPr>
            <w:tcW w:w="1738" w:type="dxa"/>
          </w:tcPr>
          <w:p w14:paraId="4BE78376">
            <w:pPr>
              <w:pStyle w:val="31"/>
            </w:pPr>
            <w:r>
              <w:t>X</w:t>
            </w:r>
          </w:p>
        </w:tc>
        <w:tc>
          <w:tcPr>
            <w:tcW w:w="1559" w:type="dxa"/>
          </w:tcPr>
          <w:p w14:paraId="72BF042A">
            <w:pPr>
              <w:pStyle w:val="31"/>
            </w:pPr>
          </w:p>
        </w:tc>
        <w:tc>
          <w:tcPr>
            <w:tcW w:w="1560" w:type="dxa"/>
          </w:tcPr>
          <w:p w14:paraId="28122A27">
            <w:pPr>
              <w:pStyle w:val="31"/>
            </w:pPr>
          </w:p>
        </w:tc>
        <w:tc>
          <w:tcPr>
            <w:tcW w:w="1560" w:type="dxa"/>
          </w:tcPr>
          <w:p w14:paraId="51CF2213">
            <w:pPr>
              <w:pStyle w:val="31"/>
            </w:pPr>
          </w:p>
        </w:tc>
      </w:tr>
      <w:tr w14:paraId="35CAB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6DEA80FA">
            <w:pPr>
              <w:pStyle w:val="33"/>
            </w:pPr>
            <w:r>
              <w:t>#13</w:t>
            </w:r>
          </w:p>
        </w:tc>
        <w:tc>
          <w:tcPr>
            <w:tcW w:w="1388" w:type="dxa"/>
          </w:tcPr>
          <w:p w14:paraId="61119B0A">
            <w:pPr>
              <w:pStyle w:val="31"/>
            </w:pPr>
          </w:p>
        </w:tc>
        <w:tc>
          <w:tcPr>
            <w:tcW w:w="1738" w:type="dxa"/>
          </w:tcPr>
          <w:p w14:paraId="0017D18F">
            <w:pPr>
              <w:pStyle w:val="31"/>
            </w:pPr>
            <w:r>
              <w:t>X</w:t>
            </w:r>
          </w:p>
        </w:tc>
        <w:tc>
          <w:tcPr>
            <w:tcW w:w="1559" w:type="dxa"/>
          </w:tcPr>
          <w:p w14:paraId="4DD1AF95">
            <w:pPr>
              <w:pStyle w:val="31"/>
            </w:pPr>
          </w:p>
        </w:tc>
        <w:tc>
          <w:tcPr>
            <w:tcW w:w="1560" w:type="dxa"/>
          </w:tcPr>
          <w:p w14:paraId="1A54D1C9">
            <w:pPr>
              <w:pStyle w:val="31"/>
            </w:pPr>
          </w:p>
        </w:tc>
        <w:tc>
          <w:tcPr>
            <w:tcW w:w="1560" w:type="dxa"/>
          </w:tcPr>
          <w:p w14:paraId="56482ED2">
            <w:pPr>
              <w:pStyle w:val="31"/>
            </w:pPr>
          </w:p>
        </w:tc>
      </w:tr>
      <w:tr w14:paraId="17E4D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5CEA705D">
            <w:pPr>
              <w:pStyle w:val="33"/>
            </w:pPr>
            <w:r>
              <w:t>#14</w:t>
            </w:r>
          </w:p>
        </w:tc>
        <w:tc>
          <w:tcPr>
            <w:tcW w:w="1388" w:type="dxa"/>
          </w:tcPr>
          <w:p w14:paraId="20F58B94">
            <w:pPr>
              <w:pStyle w:val="31"/>
            </w:pPr>
          </w:p>
        </w:tc>
        <w:tc>
          <w:tcPr>
            <w:tcW w:w="1738" w:type="dxa"/>
          </w:tcPr>
          <w:p w14:paraId="41C4F8E9">
            <w:pPr>
              <w:pStyle w:val="31"/>
            </w:pPr>
            <w:r>
              <w:t>X</w:t>
            </w:r>
          </w:p>
        </w:tc>
        <w:tc>
          <w:tcPr>
            <w:tcW w:w="1559" w:type="dxa"/>
          </w:tcPr>
          <w:p w14:paraId="0642DC51">
            <w:pPr>
              <w:pStyle w:val="31"/>
            </w:pPr>
          </w:p>
        </w:tc>
        <w:tc>
          <w:tcPr>
            <w:tcW w:w="1560" w:type="dxa"/>
          </w:tcPr>
          <w:p w14:paraId="457DFEDA">
            <w:pPr>
              <w:pStyle w:val="31"/>
            </w:pPr>
          </w:p>
        </w:tc>
        <w:tc>
          <w:tcPr>
            <w:tcW w:w="1560" w:type="dxa"/>
          </w:tcPr>
          <w:p w14:paraId="182014BA">
            <w:pPr>
              <w:pStyle w:val="31"/>
            </w:pPr>
          </w:p>
        </w:tc>
      </w:tr>
      <w:tr w14:paraId="03F37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0477C326">
            <w:pPr>
              <w:pStyle w:val="33"/>
            </w:pPr>
            <w:r>
              <w:t>#15</w:t>
            </w:r>
          </w:p>
        </w:tc>
        <w:tc>
          <w:tcPr>
            <w:tcW w:w="1388" w:type="dxa"/>
          </w:tcPr>
          <w:p w14:paraId="37FC8811">
            <w:pPr>
              <w:pStyle w:val="31"/>
            </w:pPr>
          </w:p>
        </w:tc>
        <w:tc>
          <w:tcPr>
            <w:tcW w:w="1738" w:type="dxa"/>
          </w:tcPr>
          <w:p w14:paraId="51468BC6">
            <w:pPr>
              <w:pStyle w:val="31"/>
            </w:pPr>
            <w:r>
              <w:t>X</w:t>
            </w:r>
          </w:p>
        </w:tc>
        <w:tc>
          <w:tcPr>
            <w:tcW w:w="1559" w:type="dxa"/>
          </w:tcPr>
          <w:p w14:paraId="79E47D5A">
            <w:pPr>
              <w:pStyle w:val="31"/>
            </w:pPr>
          </w:p>
        </w:tc>
        <w:tc>
          <w:tcPr>
            <w:tcW w:w="1560" w:type="dxa"/>
          </w:tcPr>
          <w:p w14:paraId="543F411C">
            <w:pPr>
              <w:pStyle w:val="31"/>
            </w:pPr>
          </w:p>
        </w:tc>
        <w:tc>
          <w:tcPr>
            <w:tcW w:w="1560" w:type="dxa"/>
          </w:tcPr>
          <w:p w14:paraId="47573209">
            <w:pPr>
              <w:pStyle w:val="31"/>
            </w:pPr>
          </w:p>
        </w:tc>
      </w:tr>
      <w:tr w14:paraId="198F2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63508634">
            <w:pPr>
              <w:pStyle w:val="33"/>
            </w:pPr>
            <w:r>
              <w:t>#16</w:t>
            </w:r>
          </w:p>
        </w:tc>
        <w:tc>
          <w:tcPr>
            <w:tcW w:w="1388" w:type="dxa"/>
          </w:tcPr>
          <w:p w14:paraId="5EDFAC13">
            <w:pPr>
              <w:pStyle w:val="31"/>
            </w:pPr>
          </w:p>
        </w:tc>
        <w:tc>
          <w:tcPr>
            <w:tcW w:w="1738" w:type="dxa"/>
          </w:tcPr>
          <w:p w14:paraId="23DBFF30">
            <w:pPr>
              <w:pStyle w:val="31"/>
            </w:pPr>
            <w:r>
              <w:t>X</w:t>
            </w:r>
          </w:p>
        </w:tc>
        <w:tc>
          <w:tcPr>
            <w:tcW w:w="1559" w:type="dxa"/>
          </w:tcPr>
          <w:p w14:paraId="0F946D8D">
            <w:pPr>
              <w:pStyle w:val="31"/>
            </w:pPr>
          </w:p>
        </w:tc>
        <w:tc>
          <w:tcPr>
            <w:tcW w:w="1560" w:type="dxa"/>
          </w:tcPr>
          <w:p w14:paraId="104CC32E">
            <w:pPr>
              <w:pStyle w:val="31"/>
            </w:pPr>
          </w:p>
        </w:tc>
        <w:tc>
          <w:tcPr>
            <w:tcW w:w="1560" w:type="dxa"/>
          </w:tcPr>
          <w:p w14:paraId="0C8A0CBB">
            <w:pPr>
              <w:pStyle w:val="31"/>
            </w:pPr>
          </w:p>
        </w:tc>
      </w:tr>
      <w:tr w14:paraId="4DA4E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210D396D">
            <w:pPr>
              <w:pStyle w:val="33"/>
            </w:pPr>
            <w:r>
              <w:t>#17</w:t>
            </w:r>
          </w:p>
        </w:tc>
        <w:tc>
          <w:tcPr>
            <w:tcW w:w="1388" w:type="dxa"/>
          </w:tcPr>
          <w:p w14:paraId="289A08E1">
            <w:pPr>
              <w:pStyle w:val="31"/>
            </w:pPr>
          </w:p>
        </w:tc>
        <w:tc>
          <w:tcPr>
            <w:tcW w:w="1738" w:type="dxa"/>
          </w:tcPr>
          <w:p w14:paraId="70E7FF99">
            <w:pPr>
              <w:pStyle w:val="31"/>
            </w:pPr>
            <w:r>
              <w:t>X</w:t>
            </w:r>
          </w:p>
        </w:tc>
        <w:tc>
          <w:tcPr>
            <w:tcW w:w="1559" w:type="dxa"/>
          </w:tcPr>
          <w:p w14:paraId="09E22F7D">
            <w:pPr>
              <w:pStyle w:val="31"/>
            </w:pPr>
          </w:p>
        </w:tc>
        <w:tc>
          <w:tcPr>
            <w:tcW w:w="1560" w:type="dxa"/>
          </w:tcPr>
          <w:p w14:paraId="036BEF3F">
            <w:pPr>
              <w:pStyle w:val="31"/>
            </w:pPr>
          </w:p>
        </w:tc>
        <w:tc>
          <w:tcPr>
            <w:tcW w:w="1560" w:type="dxa"/>
          </w:tcPr>
          <w:p w14:paraId="31538EB9">
            <w:pPr>
              <w:pStyle w:val="31"/>
            </w:pPr>
          </w:p>
        </w:tc>
      </w:tr>
      <w:tr w14:paraId="62AB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0268601C">
            <w:pPr>
              <w:pStyle w:val="33"/>
            </w:pPr>
            <w:r>
              <w:t>#18</w:t>
            </w:r>
          </w:p>
        </w:tc>
        <w:tc>
          <w:tcPr>
            <w:tcW w:w="1388" w:type="dxa"/>
          </w:tcPr>
          <w:p w14:paraId="0FB02BFB">
            <w:pPr>
              <w:pStyle w:val="31"/>
            </w:pPr>
          </w:p>
        </w:tc>
        <w:tc>
          <w:tcPr>
            <w:tcW w:w="1738" w:type="dxa"/>
          </w:tcPr>
          <w:p w14:paraId="5104129A">
            <w:pPr>
              <w:pStyle w:val="31"/>
            </w:pPr>
            <w:r>
              <w:t>X</w:t>
            </w:r>
          </w:p>
        </w:tc>
        <w:tc>
          <w:tcPr>
            <w:tcW w:w="1559" w:type="dxa"/>
          </w:tcPr>
          <w:p w14:paraId="396A5211">
            <w:pPr>
              <w:pStyle w:val="31"/>
            </w:pPr>
          </w:p>
        </w:tc>
        <w:tc>
          <w:tcPr>
            <w:tcW w:w="1560" w:type="dxa"/>
          </w:tcPr>
          <w:p w14:paraId="4D7A3266">
            <w:pPr>
              <w:pStyle w:val="31"/>
            </w:pPr>
          </w:p>
        </w:tc>
        <w:tc>
          <w:tcPr>
            <w:tcW w:w="1560" w:type="dxa"/>
          </w:tcPr>
          <w:p w14:paraId="0A74D2E1">
            <w:pPr>
              <w:pStyle w:val="31"/>
            </w:pPr>
          </w:p>
        </w:tc>
      </w:tr>
      <w:tr w14:paraId="3F63B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3F851A3A">
            <w:pPr>
              <w:pStyle w:val="33"/>
            </w:pPr>
            <w:r>
              <w:t>#19</w:t>
            </w:r>
          </w:p>
        </w:tc>
        <w:tc>
          <w:tcPr>
            <w:tcW w:w="1388" w:type="dxa"/>
          </w:tcPr>
          <w:p w14:paraId="3CDC5BCD">
            <w:pPr>
              <w:pStyle w:val="31"/>
            </w:pPr>
          </w:p>
        </w:tc>
        <w:tc>
          <w:tcPr>
            <w:tcW w:w="1738" w:type="dxa"/>
          </w:tcPr>
          <w:p w14:paraId="6CBC894D">
            <w:pPr>
              <w:pStyle w:val="31"/>
            </w:pPr>
            <w:r>
              <w:t>X</w:t>
            </w:r>
          </w:p>
        </w:tc>
        <w:tc>
          <w:tcPr>
            <w:tcW w:w="1559" w:type="dxa"/>
          </w:tcPr>
          <w:p w14:paraId="5621405B">
            <w:pPr>
              <w:pStyle w:val="31"/>
            </w:pPr>
          </w:p>
        </w:tc>
        <w:tc>
          <w:tcPr>
            <w:tcW w:w="1560" w:type="dxa"/>
          </w:tcPr>
          <w:p w14:paraId="44B65FFE">
            <w:pPr>
              <w:pStyle w:val="31"/>
            </w:pPr>
          </w:p>
        </w:tc>
        <w:tc>
          <w:tcPr>
            <w:tcW w:w="1560" w:type="dxa"/>
          </w:tcPr>
          <w:p w14:paraId="497425CF">
            <w:pPr>
              <w:pStyle w:val="31"/>
            </w:pPr>
          </w:p>
        </w:tc>
      </w:tr>
      <w:tr w14:paraId="3864F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1AE77624">
            <w:pPr>
              <w:pStyle w:val="33"/>
            </w:pPr>
            <w:r>
              <w:t>#20</w:t>
            </w:r>
          </w:p>
        </w:tc>
        <w:tc>
          <w:tcPr>
            <w:tcW w:w="1388" w:type="dxa"/>
          </w:tcPr>
          <w:p w14:paraId="26B1E0E5">
            <w:pPr>
              <w:pStyle w:val="31"/>
            </w:pPr>
          </w:p>
        </w:tc>
        <w:tc>
          <w:tcPr>
            <w:tcW w:w="1738" w:type="dxa"/>
          </w:tcPr>
          <w:p w14:paraId="37A97F09">
            <w:pPr>
              <w:pStyle w:val="31"/>
            </w:pPr>
            <w:r>
              <w:t>X</w:t>
            </w:r>
          </w:p>
        </w:tc>
        <w:tc>
          <w:tcPr>
            <w:tcW w:w="1559" w:type="dxa"/>
          </w:tcPr>
          <w:p w14:paraId="420DC8D0">
            <w:pPr>
              <w:pStyle w:val="31"/>
            </w:pPr>
          </w:p>
        </w:tc>
        <w:tc>
          <w:tcPr>
            <w:tcW w:w="1560" w:type="dxa"/>
          </w:tcPr>
          <w:p w14:paraId="3728C2DC">
            <w:pPr>
              <w:pStyle w:val="31"/>
            </w:pPr>
          </w:p>
        </w:tc>
        <w:tc>
          <w:tcPr>
            <w:tcW w:w="1560" w:type="dxa"/>
          </w:tcPr>
          <w:p w14:paraId="266EDD9D">
            <w:pPr>
              <w:pStyle w:val="31"/>
            </w:pPr>
          </w:p>
        </w:tc>
      </w:tr>
      <w:tr w14:paraId="1D892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429F91E0">
            <w:pPr>
              <w:pStyle w:val="33"/>
            </w:pPr>
            <w:r>
              <w:t>#21</w:t>
            </w:r>
          </w:p>
        </w:tc>
        <w:tc>
          <w:tcPr>
            <w:tcW w:w="1388" w:type="dxa"/>
          </w:tcPr>
          <w:p w14:paraId="5E6A3572">
            <w:pPr>
              <w:pStyle w:val="31"/>
            </w:pPr>
          </w:p>
        </w:tc>
        <w:tc>
          <w:tcPr>
            <w:tcW w:w="1738" w:type="dxa"/>
          </w:tcPr>
          <w:p w14:paraId="782D74D8">
            <w:pPr>
              <w:pStyle w:val="31"/>
            </w:pPr>
          </w:p>
        </w:tc>
        <w:tc>
          <w:tcPr>
            <w:tcW w:w="1559" w:type="dxa"/>
          </w:tcPr>
          <w:p w14:paraId="2758B9C3">
            <w:pPr>
              <w:pStyle w:val="31"/>
            </w:pPr>
            <w:r>
              <w:t>X</w:t>
            </w:r>
          </w:p>
        </w:tc>
        <w:tc>
          <w:tcPr>
            <w:tcW w:w="1560" w:type="dxa"/>
          </w:tcPr>
          <w:p w14:paraId="4100BC58">
            <w:pPr>
              <w:pStyle w:val="31"/>
            </w:pPr>
          </w:p>
        </w:tc>
        <w:tc>
          <w:tcPr>
            <w:tcW w:w="1560" w:type="dxa"/>
          </w:tcPr>
          <w:p w14:paraId="191D03F9">
            <w:pPr>
              <w:pStyle w:val="31"/>
            </w:pPr>
          </w:p>
        </w:tc>
      </w:tr>
      <w:tr w14:paraId="678E4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425AC17B">
            <w:pPr>
              <w:pStyle w:val="33"/>
            </w:pPr>
            <w:r>
              <w:t>#22</w:t>
            </w:r>
          </w:p>
        </w:tc>
        <w:tc>
          <w:tcPr>
            <w:tcW w:w="1388" w:type="dxa"/>
          </w:tcPr>
          <w:p w14:paraId="4660A791">
            <w:pPr>
              <w:pStyle w:val="31"/>
            </w:pPr>
          </w:p>
        </w:tc>
        <w:tc>
          <w:tcPr>
            <w:tcW w:w="1738" w:type="dxa"/>
          </w:tcPr>
          <w:p w14:paraId="39338DDA">
            <w:pPr>
              <w:pStyle w:val="31"/>
            </w:pPr>
          </w:p>
        </w:tc>
        <w:tc>
          <w:tcPr>
            <w:tcW w:w="1559" w:type="dxa"/>
          </w:tcPr>
          <w:p w14:paraId="3E49E2D8">
            <w:pPr>
              <w:pStyle w:val="31"/>
            </w:pPr>
            <w:r>
              <w:t>X</w:t>
            </w:r>
          </w:p>
        </w:tc>
        <w:tc>
          <w:tcPr>
            <w:tcW w:w="1560" w:type="dxa"/>
          </w:tcPr>
          <w:p w14:paraId="2AECBDB7">
            <w:pPr>
              <w:pStyle w:val="31"/>
            </w:pPr>
          </w:p>
        </w:tc>
        <w:tc>
          <w:tcPr>
            <w:tcW w:w="1560" w:type="dxa"/>
          </w:tcPr>
          <w:p w14:paraId="539430B8">
            <w:pPr>
              <w:pStyle w:val="31"/>
            </w:pPr>
          </w:p>
        </w:tc>
      </w:tr>
      <w:tr w14:paraId="38A3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1E7AD5C2">
            <w:pPr>
              <w:pStyle w:val="33"/>
            </w:pPr>
            <w:r>
              <w:t>#23</w:t>
            </w:r>
          </w:p>
        </w:tc>
        <w:tc>
          <w:tcPr>
            <w:tcW w:w="1388" w:type="dxa"/>
          </w:tcPr>
          <w:p w14:paraId="6C40D897">
            <w:pPr>
              <w:pStyle w:val="31"/>
            </w:pPr>
          </w:p>
        </w:tc>
        <w:tc>
          <w:tcPr>
            <w:tcW w:w="1738" w:type="dxa"/>
          </w:tcPr>
          <w:p w14:paraId="726D6B00">
            <w:pPr>
              <w:pStyle w:val="31"/>
            </w:pPr>
          </w:p>
        </w:tc>
        <w:tc>
          <w:tcPr>
            <w:tcW w:w="1559" w:type="dxa"/>
          </w:tcPr>
          <w:p w14:paraId="1A6A2A73">
            <w:pPr>
              <w:pStyle w:val="31"/>
            </w:pPr>
            <w:r>
              <w:t>X</w:t>
            </w:r>
          </w:p>
        </w:tc>
        <w:tc>
          <w:tcPr>
            <w:tcW w:w="1560" w:type="dxa"/>
          </w:tcPr>
          <w:p w14:paraId="0A81D85D">
            <w:pPr>
              <w:pStyle w:val="31"/>
            </w:pPr>
          </w:p>
        </w:tc>
        <w:tc>
          <w:tcPr>
            <w:tcW w:w="1560" w:type="dxa"/>
          </w:tcPr>
          <w:p w14:paraId="35DA5E42">
            <w:pPr>
              <w:pStyle w:val="31"/>
            </w:pPr>
          </w:p>
        </w:tc>
      </w:tr>
      <w:tr w14:paraId="7CCF5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1073128A">
            <w:pPr>
              <w:pStyle w:val="33"/>
            </w:pPr>
            <w:r>
              <w:t>#24</w:t>
            </w:r>
          </w:p>
        </w:tc>
        <w:tc>
          <w:tcPr>
            <w:tcW w:w="1388" w:type="dxa"/>
          </w:tcPr>
          <w:p w14:paraId="64434D0C">
            <w:pPr>
              <w:pStyle w:val="31"/>
            </w:pPr>
          </w:p>
        </w:tc>
        <w:tc>
          <w:tcPr>
            <w:tcW w:w="1738" w:type="dxa"/>
          </w:tcPr>
          <w:p w14:paraId="5F36C5FF">
            <w:pPr>
              <w:pStyle w:val="31"/>
            </w:pPr>
          </w:p>
        </w:tc>
        <w:tc>
          <w:tcPr>
            <w:tcW w:w="1559" w:type="dxa"/>
          </w:tcPr>
          <w:p w14:paraId="34B6BC14">
            <w:pPr>
              <w:pStyle w:val="31"/>
            </w:pPr>
            <w:r>
              <w:t>X</w:t>
            </w:r>
          </w:p>
        </w:tc>
        <w:tc>
          <w:tcPr>
            <w:tcW w:w="1560" w:type="dxa"/>
          </w:tcPr>
          <w:p w14:paraId="7324BD02">
            <w:pPr>
              <w:pStyle w:val="31"/>
            </w:pPr>
          </w:p>
        </w:tc>
        <w:tc>
          <w:tcPr>
            <w:tcW w:w="1560" w:type="dxa"/>
          </w:tcPr>
          <w:p w14:paraId="3D7E271F">
            <w:pPr>
              <w:pStyle w:val="31"/>
            </w:pPr>
          </w:p>
        </w:tc>
      </w:tr>
      <w:tr w14:paraId="329E9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799E14CF">
            <w:pPr>
              <w:pStyle w:val="33"/>
            </w:pPr>
            <w:r>
              <w:t>#25</w:t>
            </w:r>
          </w:p>
        </w:tc>
        <w:tc>
          <w:tcPr>
            <w:tcW w:w="1388" w:type="dxa"/>
          </w:tcPr>
          <w:p w14:paraId="6E5C16B1">
            <w:pPr>
              <w:pStyle w:val="31"/>
            </w:pPr>
          </w:p>
        </w:tc>
        <w:tc>
          <w:tcPr>
            <w:tcW w:w="1738" w:type="dxa"/>
          </w:tcPr>
          <w:p w14:paraId="574D0B59">
            <w:pPr>
              <w:pStyle w:val="31"/>
            </w:pPr>
          </w:p>
        </w:tc>
        <w:tc>
          <w:tcPr>
            <w:tcW w:w="1559" w:type="dxa"/>
          </w:tcPr>
          <w:p w14:paraId="6749BC9F">
            <w:pPr>
              <w:pStyle w:val="31"/>
            </w:pPr>
            <w:r>
              <w:t>X</w:t>
            </w:r>
          </w:p>
        </w:tc>
        <w:tc>
          <w:tcPr>
            <w:tcW w:w="1560" w:type="dxa"/>
          </w:tcPr>
          <w:p w14:paraId="34811252">
            <w:pPr>
              <w:pStyle w:val="31"/>
            </w:pPr>
            <w:r>
              <w:t>X</w:t>
            </w:r>
          </w:p>
        </w:tc>
        <w:tc>
          <w:tcPr>
            <w:tcW w:w="1560" w:type="dxa"/>
          </w:tcPr>
          <w:p w14:paraId="5A23E745">
            <w:pPr>
              <w:pStyle w:val="31"/>
            </w:pPr>
          </w:p>
        </w:tc>
      </w:tr>
      <w:tr w14:paraId="3D1AF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0148F33B">
            <w:pPr>
              <w:pStyle w:val="33"/>
            </w:pPr>
            <w:r>
              <w:t>#26</w:t>
            </w:r>
          </w:p>
        </w:tc>
        <w:tc>
          <w:tcPr>
            <w:tcW w:w="1388" w:type="dxa"/>
          </w:tcPr>
          <w:p w14:paraId="4D4B46B5">
            <w:pPr>
              <w:pStyle w:val="31"/>
            </w:pPr>
          </w:p>
        </w:tc>
        <w:tc>
          <w:tcPr>
            <w:tcW w:w="1738" w:type="dxa"/>
          </w:tcPr>
          <w:p w14:paraId="037B7C24">
            <w:pPr>
              <w:pStyle w:val="31"/>
            </w:pPr>
          </w:p>
        </w:tc>
        <w:tc>
          <w:tcPr>
            <w:tcW w:w="1559" w:type="dxa"/>
          </w:tcPr>
          <w:p w14:paraId="144C5261">
            <w:pPr>
              <w:pStyle w:val="31"/>
            </w:pPr>
          </w:p>
        </w:tc>
        <w:tc>
          <w:tcPr>
            <w:tcW w:w="1560" w:type="dxa"/>
          </w:tcPr>
          <w:p w14:paraId="3130254B">
            <w:pPr>
              <w:pStyle w:val="31"/>
            </w:pPr>
            <w:r>
              <w:t>X</w:t>
            </w:r>
          </w:p>
        </w:tc>
        <w:tc>
          <w:tcPr>
            <w:tcW w:w="1560" w:type="dxa"/>
          </w:tcPr>
          <w:p w14:paraId="4B416E4C">
            <w:pPr>
              <w:pStyle w:val="31"/>
            </w:pPr>
          </w:p>
        </w:tc>
      </w:tr>
      <w:tr w14:paraId="3A3CD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682ECAE0">
            <w:pPr>
              <w:pStyle w:val="33"/>
            </w:pPr>
            <w:r>
              <w:t>#27</w:t>
            </w:r>
          </w:p>
        </w:tc>
        <w:tc>
          <w:tcPr>
            <w:tcW w:w="1388" w:type="dxa"/>
          </w:tcPr>
          <w:p w14:paraId="5069DC2D">
            <w:pPr>
              <w:pStyle w:val="31"/>
            </w:pPr>
            <w:r>
              <w:t>X</w:t>
            </w:r>
          </w:p>
        </w:tc>
        <w:tc>
          <w:tcPr>
            <w:tcW w:w="1738" w:type="dxa"/>
          </w:tcPr>
          <w:p w14:paraId="4A1D1BCA">
            <w:pPr>
              <w:pStyle w:val="31"/>
            </w:pPr>
            <w:r>
              <w:t>X</w:t>
            </w:r>
          </w:p>
        </w:tc>
        <w:tc>
          <w:tcPr>
            <w:tcW w:w="1559" w:type="dxa"/>
          </w:tcPr>
          <w:p w14:paraId="6A25A49B">
            <w:pPr>
              <w:pStyle w:val="31"/>
            </w:pPr>
          </w:p>
        </w:tc>
        <w:tc>
          <w:tcPr>
            <w:tcW w:w="1560" w:type="dxa"/>
          </w:tcPr>
          <w:p w14:paraId="15E41ACC">
            <w:pPr>
              <w:pStyle w:val="31"/>
            </w:pPr>
          </w:p>
        </w:tc>
        <w:tc>
          <w:tcPr>
            <w:tcW w:w="1560" w:type="dxa"/>
          </w:tcPr>
          <w:p w14:paraId="091E807A">
            <w:pPr>
              <w:pStyle w:val="31"/>
            </w:pPr>
          </w:p>
        </w:tc>
      </w:tr>
      <w:tr w14:paraId="13E1D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696E9136">
            <w:pPr>
              <w:pStyle w:val="33"/>
            </w:pPr>
            <w:r>
              <w:t>#28</w:t>
            </w:r>
          </w:p>
        </w:tc>
        <w:tc>
          <w:tcPr>
            <w:tcW w:w="1388" w:type="dxa"/>
          </w:tcPr>
          <w:p w14:paraId="7064E3C3">
            <w:pPr>
              <w:pStyle w:val="31"/>
            </w:pPr>
            <w:r>
              <w:t>X</w:t>
            </w:r>
          </w:p>
        </w:tc>
        <w:tc>
          <w:tcPr>
            <w:tcW w:w="1738" w:type="dxa"/>
          </w:tcPr>
          <w:p w14:paraId="14B9AA9B">
            <w:pPr>
              <w:pStyle w:val="31"/>
            </w:pPr>
          </w:p>
        </w:tc>
        <w:tc>
          <w:tcPr>
            <w:tcW w:w="1559" w:type="dxa"/>
          </w:tcPr>
          <w:p w14:paraId="6BEC9C70">
            <w:pPr>
              <w:pStyle w:val="31"/>
            </w:pPr>
          </w:p>
        </w:tc>
        <w:tc>
          <w:tcPr>
            <w:tcW w:w="1560" w:type="dxa"/>
          </w:tcPr>
          <w:p w14:paraId="1BF6015B">
            <w:pPr>
              <w:pStyle w:val="31"/>
            </w:pPr>
          </w:p>
        </w:tc>
        <w:tc>
          <w:tcPr>
            <w:tcW w:w="1560" w:type="dxa"/>
          </w:tcPr>
          <w:p w14:paraId="5EEAD634">
            <w:pPr>
              <w:pStyle w:val="31"/>
            </w:pPr>
          </w:p>
        </w:tc>
      </w:tr>
      <w:tr w14:paraId="15634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0B21B3F5">
            <w:pPr>
              <w:pStyle w:val="33"/>
            </w:pPr>
            <w:r>
              <w:t>#29</w:t>
            </w:r>
          </w:p>
        </w:tc>
        <w:tc>
          <w:tcPr>
            <w:tcW w:w="1388" w:type="dxa"/>
          </w:tcPr>
          <w:p w14:paraId="7F8074D5">
            <w:pPr>
              <w:pStyle w:val="31"/>
            </w:pPr>
            <w:r>
              <w:t>X</w:t>
            </w:r>
          </w:p>
        </w:tc>
        <w:tc>
          <w:tcPr>
            <w:tcW w:w="1738" w:type="dxa"/>
          </w:tcPr>
          <w:p w14:paraId="6BEC9DDF">
            <w:pPr>
              <w:pStyle w:val="31"/>
            </w:pPr>
          </w:p>
        </w:tc>
        <w:tc>
          <w:tcPr>
            <w:tcW w:w="1559" w:type="dxa"/>
          </w:tcPr>
          <w:p w14:paraId="5EC9F871">
            <w:pPr>
              <w:pStyle w:val="31"/>
            </w:pPr>
          </w:p>
        </w:tc>
        <w:tc>
          <w:tcPr>
            <w:tcW w:w="1560" w:type="dxa"/>
          </w:tcPr>
          <w:p w14:paraId="4DC3666C">
            <w:pPr>
              <w:pStyle w:val="31"/>
            </w:pPr>
          </w:p>
        </w:tc>
        <w:tc>
          <w:tcPr>
            <w:tcW w:w="1560" w:type="dxa"/>
          </w:tcPr>
          <w:p w14:paraId="243705FD">
            <w:pPr>
              <w:pStyle w:val="31"/>
            </w:pPr>
          </w:p>
        </w:tc>
      </w:tr>
      <w:tr w14:paraId="43133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6" w:type="dxa"/>
          </w:tcPr>
          <w:p w14:paraId="08B4DAAA">
            <w:pPr>
              <w:pStyle w:val="33"/>
              <w:rPr>
                <w:rFonts w:hint="default" w:eastAsia="宋体"/>
                <w:lang w:val="en-US" w:eastAsia="zh-CN"/>
              </w:rPr>
            </w:pPr>
            <w:r>
              <w:rPr>
                <w:rFonts w:hint="eastAsia" w:eastAsia="宋体"/>
                <w:lang w:val="en-US" w:eastAsia="zh-CN"/>
              </w:rPr>
              <w:t>#x</w:t>
            </w:r>
          </w:p>
        </w:tc>
        <w:tc>
          <w:tcPr>
            <w:tcW w:w="1388" w:type="dxa"/>
          </w:tcPr>
          <w:p w14:paraId="3AAFFFB5">
            <w:pPr>
              <w:pStyle w:val="31"/>
            </w:pPr>
          </w:p>
        </w:tc>
        <w:tc>
          <w:tcPr>
            <w:tcW w:w="1738" w:type="dxa"/>
          </w:tcPr>
          <w:p w14:paraId="642C50DF">
            <w:pPr>
              <w:pStyle w:val="31"/>
            </w:pPr>
          </w:p>
        </w:tc>
        <w:tc>
          <w:tcPr>
            <w:tcW w:w="1559" w:type="dxa"/>
          </w:tcPr>
          <w:p w14:paraId="0053B8FA">
            <w:pPr>
              <w:pStyle w:val="31"/>
            </w:pPr>
          </w:p>
        </w:tc>
        <w:tc>
          <w:tcPr>
            <w:tcW w:w="1560" w:type="dxa"/>
          </w:tcPr>
          <w:p w14:paraId="2C5C87B6">
            <w:pPr>
              <w:pStyle w:val="31"/>
            </w:pPr>
          </w:p>
        </w:tc>
        <w:tc>
          <w:tcPr>
            <w:tcW w:w="1560" w:type="dxa"/>
          </w:tcPr>
          <w:p w14:paraId="457F1A87">
            <w:pPr>
              <w:pStyle w:val="31"/>
              <w:rPr>
                <w:rFonts w:hint="eastAsia" w:eastAsia="宋体"/>
                <w:lang w:val="en-US" w:eastAsia="zh-CN"/>
              </w:rPr>
            </w:pPr>
            <w:r>
              <w:rPr>
                <w:rFonts w:hint="eastAsia" w:eastAsia="宋体"/>
                <w:lang w:val="en-US" w:eastAsia="zh-CN"/>
              </w:rPr>
              <w:t>X</w:t>
            </w:r>
          </w:p>
        </w:tc>
      </w:tr>
    </w:tbl>
    <w:p w14:paraId="4EA36C0D">
      <w:pPr>
        <w:tabs>
          <w:tab w:val="right" w:pos="9641"/>
        </w:tabs>
        <w:rPr>
          <w:lang w:val="en-GB"/>
        </w:rPr>
      </w:pPr>
    </w:p>
    <w:bookmarkEnd w:id="0"/>
    <w:bookmarkEnd w:id="1"/>
    <w:bookmarkEnd w:id="2"/>
    <w:bookmarkEnd w:id="3"/>
    <w:bookmarkEnd w:id="4"/>
    <w:bookmarkEnd w:id="5"/>
    <w:bookmarkEnd w:id="6"/>
    <w:p w14:paraId="385070F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bookmarkStart w:id="11" w:name="_Toc113357226"/>
      <w:bookmarkStart w:id="12" w:name="_Toc116639153"/>
      <w:bookmarkStart w:id="13" w:name="_Toc97269611"/>
      <w:bookmarkStart w:id="14" w:name="_Toc112689320"/>
      <w:bookmarkStart w:id="15" w:name="_Toc112689025"/>
      <w:bookmarkStart w:id="16" w:name="_Toc112774642"/>
      <w:bookmarkStart w:id="17" w:name="_Toc500949099"/>
      <w:bookmarkStart w:id="18" w:name="_Toc131163523"/>
      <w:bookmarkStart w:id="19" w:name="_Toc104439706"/>
      <w:r>
        <w:rPr>
          <w:rFonts w:ascii="Arial" w:hAnsi="Arial" w:cs="Arial"/>
          <w:color w:val="FF0000"/>
          <w:sz w:val="28"/>
          <w:szCs w:val="28"/>
        </w:rPr>
        <w:t xml:space="preserve">* * * * </w:t>
      </w:r>
      <w:r>
        <w:rPr>
          <w:rFonts w:hint="eastAsia" w:ascii="Arial" w:hAnsi="Arial" w:cs="Arial"/>
          <w:color w:val="FF0000"/>
          <w:sz w:val="28"/>
          <w:szCs w:val="28"/>
          <w:lang w:val="en-US" w:eastAsia="zh-CN"/>
        </w:rPr>
        <w:t xml:space="preserve">Next </w:t>
      </w:r>
      <w:r>
        <w:rPr>
          <w:rFonts w:ascii="Arial" w:hAnsi="Arial" w:cs="Arial"/>
          <w:color w:val="FF0000"/>
          <w:sz w:val="28"/>
          <w:szCs w:val="28"/>
        </w:rPr>
        <w:t>change(all new texts)  * * * *</w:t>
      </w:r>
    </w:p>
    <w:p w14:paraId="00F09572">
      <w:pPr>
        <w:pStyle w:val="3"/>
        <w:rPr>
          <w:lang w:val="en-US"/>
        </w:rPr>
      </w:pPr>
      <w:r>
        <w:rPr>
          <w:lang w:val="en-US" w:eastAsia="ko-KR"/>
        </w:rPr>
        <w:t>6.x</w:t>
      </w:r>
      <w:r>
        <w:rPr>
          <w:lang w:val="en-US" w:eastAsia="ko-KR"/>
        </w:rPr>
        <w:tab/>
      </w:r>
      <w:r>
        <w:rPr>
          <w:lang w:val="en-US" w:eastAsia="ko-KR"/>
        </w:rPr>
        <w:t xml:space="preserve">Solution#x: </w:t>
      </w:r>
      <w:r>
        <w:rPr>
          <w:rFonts w:hint="eastAsia"/>
          <w:lang w:val="en-US" w:eastAsia="ko-KR"/>
        </w:rPr>
        <w:t>Dynamic Inter-SMF Coordination for UE-SAT-UE Communication via Onboard UPFs</w:t>
      </w:r>
      <w:r>
        <w:rPr>
          <w:lang w:val="en-US" w:eastAsia="ko-KR"/>
        </w:rPr>
        <w:t xml:space="preserve"> </w:t>
      </w:r>
    </w:p>
    <w:p w14:paraId="28A1F8F4">
      <w:pPr>
        <w:pStyle w:val="4"/>
        <w:rPr>
          <w:rFonts w:hint="eastAsia" w:eastAsia="宋体"/>
          <w:lang w:val="en-US" w:eastAsia="zh-CN"/>
        </w:rPr>
      </w:pPr>
      <w:r>
        <w:rPr>
          <w:lang w:val="en-US"/>
        </w:rPr>
        <w:t>6.x.</w:t>
      </w:r>
      <w:r>
        <w:rPr>
          <w:rFonts w:hint="eastAsia" w:eastAsia="宋体"/>
          <w:lang w:val="en-US" w:eastAsia="zh-CN"/>
        </w:rPr>
        <w:t>0</w:t>
      </w:r>
      <w:r>
        <w:rPr>
          <w:lang w:val="en-US"/>
        </w:rPr>
        <w:tab/>
      </w:r>
      <w:r>
        <w:rPr>
          <w:rFonts w:hint="eastAsia" w:eastAsia="宋体"/>
          <w:lang w:val="en-US" w:eastAsia="zh-CN"/>
        </w:rPr>
        <w:t>High-level solution principles</w:t>
      </w:r>
    </w:p>
    <w:p w14:paraId="4558DF15">
      <w:pPr>
        <w:rPr>
          <w:rFonts w:hint="eastAsia"/>
          <w:lang w:val="en-US" w:eastAsia="zh-CN"/>
        </w:rPr>
      </w:pPr>
      <w:r>
        <w:rPr>
          <w:rFonts w:hint="eastAsia"/>
          <w:lang w:val="en-US" w:eastAsia="zh-CN"/>
        </w:rPr>
        <w:t>The high-level principles of this solution are:</w:t>
      </w:r>
    </w:p>
    <w:p w14:paraId="6A30AF0A">
      <w:pPr>
        <w:pStyle w:val="20"/>
        <w:rPr>
          <w:rFonts w:hint="default"/>
          <w:lang w:val="en-US" w:eastAsia="zh-CN"/>
        </w:rPr>
      </w:pPr>
      <w:r>
        <w:rPr>
          <w:rFonts w:hint="eastAsia"/>
          <w:lang w:val="en-US" w:eastAsia="zh-CN"/>
        </w:rPr>
        <w:t>- The PSA UPF for a PDU Session supporting UE-SAT-UE communication for a 5G VN group shall be deployed onboard the serving NGSO (LEO/MEO) satellite.</w:t>
      </w:r>
    </w:p>
    <w:p w14:paraId="2279164D">
      <w:pPr>
        <w:pStyle w:val="20"/>
        <w:rPr>
          <w:rFonts w:hint="eastAsia"/>
          <w:lang w:val="en-US" w:eastAsia="zh-CN"/>
        </w:rPr>
      </w:pPr>
      <w:r>
        <w:rPr>
          <w:rFonts w:hint="eastAsia"/>
          <w:lang w:val="en-US" w:eastAsia="zh-CN"/>
        </w:rPr>
        <w:t>- A Primary SMF role is defined for coordination within a 5G VN group. One SMF instance within the SMF Set serving the group shall assume this role.</w:t>
      </w:r>
    </w:p>
    <w:p w14:paraId="4E17A7DF">
      <w:pPr>
        <w:pStyle w:val="20"/>
        <w:rPr>
          <w:rFonts w:hint="eastAsia"/>
          <w:lang w:val="en-US" w:eastAsia="zh-CN"/>
        </w:rPr>
      </w:pPr>
      <w:r>
        <w:rPr>
          <w:rFonts w:hint="eastAsia"/>
          <w:lang w:val="en-US" w:eastAsia="zh-CN"/>
        </w:rPr>
        <w:t>- A dynamic Inter-SMF Coordination Service is utilized to enable real-time exchange of UE location information (i.e., the serving satellite ID and the N19 tunnel endpoint of its onboard PSA UPF) among SMF instances within the same SMF Set.</w:t>
      </w:r>
    </w:p>
    <w:p w14:paraId="3D8BFE90">
      <w:pPr>
        <w:pStyle w:val="20"/>
        <w:rPr>
          <w:rFonts w:hint="eastAsia"/>
          <w:lang w:val="en-US" w:eastAsia="zh-CN"/>
        </w:rPr>
      </w:pPr>
      <w:r>
        <w:rPr>
          <w:rFonts w:hint="eastAsia"/>
          <w:lang w:val="en-US" w:eastAsia="zh-CN"/>
        </w:rPr>
        <w:t>- The establishment of direct N19 tunnels between onboard PSA UPFs on different satellites is triggered on-demand, based on the detection of actual communication needs between group members, and is facilitated by the Primary SMF.</w:t>
      </w:r>
    </w:p>
    <w:p w14:paraId="026184A7">
      <w:pPr>
        <w:pStyle w:val="20"/>
        <w:rPr>
          <w:rFonts w:hint="eastAsia"/>
          <w:lang w:val="en-US" w:eastAsia="zh-CN"/>
        </w:rPr>
      </w:pPr>
      <w:r>
        <w:rPr>
          <w:rFonts w:hint="eastAsia"/>
          <w:lang w:val="en-US" w:eastAsia="zh-CN"/>
        </w:rPr>
        <w:t>- Session and Service Continuity for PDU Sessions with onboard PSA UPFs is achieved through SSC Mode 3 procedures, enhanced with make-before-break PSA relocation during satellite handovers.</w:t>
      </w:r>
    </w:p>
    <w:p w14:paraId="03921F4D">
      <w:pPr>
        <w:pStyle w:val="20"/>
        <w:rPr>
          <w:rFonts w:hint="eastAsia"/>
          <w:lang w:val="en-US" w:eastAsia="zh-CN"/>
        </w:rPr>
      </w:pPr>
      <w:r>
        <w:rPr>
          <w:rFonts w:hint="eastAsia"/>
          <w:lang w:val="en-US" w:eastAsia="zh-CN"/>
        </w:rPr>
        <w:t>- This solution is applicable to non-IMS services (e.g., 5G-LAN) using IP or Ethernet PDU Session types and supports unicast communication.</w:t>
      </w:r>
    </w:p>
    <w:p w14:paraId="407FFE84">
      <w:pPr>
        <w:pStyle w:val="4"/>
        <w:rPr>
          <w:lang w:val="en-US"/>
        </w:rPr>
      </w:pPr>
      <w:r>
        <w:rPr>
          <w:lang w:val="en-US"/>
        </w:rPr>
        <w:t>6.x.1</w:t>
      </w:r>
      <w:r>
        <w:rPr>
          <w:lang w:val="en-US"/>
        </w:rPr>
        <w:tab/>
      </w:r>
      <w:r>
        <w:rPr>
          <w:lang w:val="en-US"/>
        </w:rPr>
        <w:t>Description</w:t>
      </w:r>
      <w:bookmarkEnd w:id="11"/>
      <w:bookmarkEnd w:id="12"/>
      <w:bookmarkEnd w:id="13"/>
      <w:bookmarkEnd w:id="14"/>
      <w:bookmarkEnd w:id="15"/>
      <w:bookmarkEnd w:id="16"/>
      <w:bookmarkEnd w:id="17"/>
      <w:bookmarkEnd w:id="18"/>
      <w:bookmarkEnd w:id="19"/>
    </w:p>
    <w:p w14:paraId="2A9BCE7C">
      <w:pPr>
        <w:rPr>
          <w:rFonts w:hint="eastAsia"/>
          <w:lang w:val="en-US" w:eastAsia="zh-CN"/>
        </w:rPr>
      </w:pPr>
      <w:bookmarkStart w:id="20" w:name="_Toc500949101"/>
      <w:r>
        <w:rPr>
          <w:rFonts w:hint="eastAsia"/>
          <w:lang w:val="en-US" w:eastAsia="zh-CN"/>
        </w:rPr>
        <w:t>This solution enhances the 5G architecture to support efficient UE-SAT-UE communication for non-IMS services in scalable NGSO satellite networks. It optimizes the user plane path by deploying the PSA UPF onboard the satellite and introduces a robust control plane mechanism for dynamic path management.</w:t>
      </w:r>
    </w:p>
    <w:p w14:paraId="037B05F5">
      <w:pPr>
        <w:rPr>
          <w:rFonts w:hint="eastAsia"/>
          <w:lang w:val="en-US" w:eastAsia="zh-CN"/>
        </w:rPr>
      </w:pPr>
      <w:r>
        <w:rPr>
          <w:rFonts w:hint="eastAsia"/>
          <w:lang w:val="en-US" w:eastAsia="zh-CN"/>
        </w:rPr>
        <w:t>The key architectural enhancements include:</w:t>
      </w:r>
    </w:p>
    <w:p w14:paraId="4737734A">
      <w:pPr>
        <w:pStyle w:val="20"/>
        <w:numPr>
          <w:ilvl w:val="0"/>
          <w:numId w:val="1"/>
        </w:numPr>
        <w:rPr>
          <w:rFonts w:hint="eastAsia"/>
          <w:lang w:val="en-US" w:eastAsia="zh-CN"/>
        </w:rPr>
      </w:pPr>
      <w:r>
        <w:rPr>
          <w:rFonts w:hint="eastAsia"/>
          <w:lang w:val="en-US" w:eastAsia="zh-CN"/>
        </w:rPr>
        <w:t>The PSA UPF is deployed on the satellite, anchoring the PDU session and enabling direct user plane switching in space.</w:t>
      </w:r>
    </w:p>
    <w:p w14:paraId="3D525CA0">
      <w:pPr>
        <w:pStyle w:val="20"/>
        <w:numPr>
          <w:ilvl w:val="0"/>
          <w:numId w:val="1"/>
        </w:numPr>
        <w:ind w:left="568" w:leftChars="0" w:hanging="284" w:firstLineChars="0"/>
        <w:rPr>
          <w:rFonts w:hint="eastAsia"/>
          <w:lang w:val="en-US" w:eastAsia="zh-CN"/>
        </w:rPr>
      </w:pPr>
      <w:r>
        <w:rPr>
          <w:rFonts w:hint="eastAsia"/>
          <w:lang w:val="en-US" w:eastAsia="zh-CN"/>
        </w:rPr>
        <w:t>For each 5G VN group, one SMF within the serving SMF Set acts as the Primary SMF. It maintains a dynamic registry of group members' active sessions and their associated onboard PSA UPF locations.</w:t>
      </w:r>
    </w:p>
    <w:p w14:paraId="33E63D94">
      <w:pPr>
        <w:pStyle w:val="20"/>
        <w:numPr>
          <w:ilvl w:val="0"/>
          <w:numId w:val="1"/>
        </w:numPr>
        <w:ind w:left="568" w:leftChars="0" w:hanging="284" w:firstLineChars="0"/>
        <w:rPr>
          <w:rFonts w:hint="eastAsia"/>
          <w:lang w:val="en-US" w:eastAsia="zh-CN"/>
        </w:rPr>
      </w:pPr>
      <w:r>
        <w:rPr>
          <w:rFonts w:hint="eastAsia"/>
          <w:lang w:val="en-US" w:eastAsia="zh-CN"/>
        </w:rPr>
        <w:t>A new service-based interface among SMFs within the same SMF Set allows for the registration and query of UE session location information.</w:t>
      </w:r>
    </w:p>
    <w:p w14:paraId="33F32395">
      <w:pPr>
        <w:pStyle w:val="20"/>
        <w:numPr>
          <w:ilvl w:val="0"/>
          <w:numId w:val="0"/>
        </w:numPr>
        <w:rPr>
          <w:rFonts w:hint="eastAsia"/>
          <w:lang w:val="en-US" w:eastAsia="zh-CN"/>
        </w:rPr>
      </w:pPr>
      <w:r>
        <w:rPr>
          <w:rFonts w:hint="eastAsia"/>
          <w:lang w:val="en-US" w:eastAsia="zh-CN"/>
        </w:rPr>
        <w:t>Traffic Handling:</w:t>
      </w:r>
    </w:p>
    <w:p w14:paraId="2FF72729">
      <w:pPr>
        <w:pStyle w:val="20"/>
        <w:numPr>
          <w:ilvl w:val="0"/>
          <w:numId w:val="0"/>
        </w:numPr>
        <w:ind w:left="284" w:leftChars="0"/>
        <w:rPr>
          <w:rFonts w:hint="eastAsia"/>
          <w:lang w:val="en-US" w:eastAsia="zh-CN"/>
        </w:rPr>
      </w:pPr>
      <w:r>
        <w:rPr>
          <w:rFonts w:hint="eastAsia"/>
          <w:lang w:val="en-US" w:eastAsia="zh-CN"/>
        </w:rPr>
        <w:t>Case 1 - UEs under the same satellite: Traffic is switched locally by the common onboard PSA UPF.</w:t>
      </w:r>
    </w:p>
    <w:p w14:paraId="7134B0D8">
      <w:pPr>
        <w:pStyle w:val="20"/>
        <w:numPr>
          <w:ilvl w:val="0"/>
          <w:numId w:val="0"/>
        </w:numPr>
        <w:ind w:left="284" w:leftChars="0"/>
        <w:rPr>
          <w:rFonts w:hint="eastAsia"/>
          <w:lang w:val="en-US" w:eastAsia="zh-CN"/>
        </w:rPr>
      </w:pPr>
      <w:r>
        <w:rPr>
          <w:rFonts w:hint="eastAsia"/>
          <w:lang w:val="en-US" w:eastAsia="zh-CN"/>
        </w:rPr>
        <w:t>Case 2 - UEs under different satellites (with ISL): A direct N19 tunnel is established between the respective onboard PSA UPFs. The tunnel establishment is coordinated by the Primary SMF via the Inter-SMF Coordination Service.</w:t>
      </w:r>
    </w:p>
    <w:p w14:paraId="0D17A16E">
      <w:pPr>
        <w:pStyle w:val="20"/>
        <w:numPr>
          <w:ilvl w:val="0"/>
          <w:numId w:val="0"/>
        </w:numPr>
        <w:ind w:left="284" w:leftChars="0"/>
        <w:rPr>
          <w:rFonts w:hint="eastAsia"/>
          <w:lang w:val="en-US" w:eastAsia="zh-CN"/>
        </w:rPr>
      </w:pPr>
      <w:r>
        <w:rPr>
          <w:rFonts w:hint="eastAsia"/>
          <w:lang w:val="en-US" w:eastAsia="zh-CN"/>
        </w:rPr>
        <w:t>Case 3 - Fallback: If the optimal path cannot be established (e.g., ISL unavailable), communication falls back to the terrestrial network via the N6 interface.</w:t>
      </w:r>
    </w:p>
    <w:p w14:paraId="74EC7F63">
      <w:pPr>
        <w:pStyle w:val="20"/>
        <w:numPr>
          <w:ilvl w:val="0"/>
          <w:numId w:val="0"/>
        </w:numPr>
        <w:rPr>
          <w:rFonts w:hint="default"/>
          <w:lang w:eastAsia="zh-CN"/>
        </w:rPr>
      </w:pPr>
      <w:r>
        <w:rPr>
          <w:rFonts w:hint="default"/>
          <w:lang w:eastAsia="zh-CN"/>
        </w:rPr>
        <w:drawing>
          <wp:inline distT="0" distB="0" distL="114300" distR="114300">
            <wp:extent cx="6114415" cy="3791585"/>
            <wp:effectExtent l="0" t="0" r="0" b="0"/>
            <wp:docPr id="2" name="ECB019B1-382A-4266-B25C-5B523AA43C14-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CB019B1-382A-4266-B25C-5B523AA43C14-1" descr="wps"/>
                    <pic:cNvPicPr>
                      <a:picLocks noChangeAspect="1"/>
                    </pic:cNvPicPr>
                  </pic:nvPicPr>
                  <pic:blipFill>
                    <a:blip r:embed="rId6"/>
                    <a:stretch>
                      <a:fillRect/>
                    </a:stretch>
                  </pic:blipFill>
                  <pic:spPr>
                    <a:xfrm>
                      <a:off x="0" y="0"/>
                      <a:ext cx="6114415" cy="3791585"/>
                    </a:xfrm>
                    <a:prstGeom prst="rect">
                      <a:avLst/>
                    </a:prstGeom>
                  </pic:spPr>
                </pic:pic>
              </a:graphicData>
            </a:graphic>
          </wp:inline>
        </w:drawing>
      </w:r>
    </w:p>
    <w:p w14:paraId="1F487A55">
      <w:pPr>
        <w:pStyle w:val="6"/>
        <w:numPr>
          <w:ilvl w:val="0"/>
          <w:numId w:val="0"/>
        </w:numPr>
        <w:jc w:val="center"/>
        <w:rPr>
          <w:rFonts w:hint="eastAsia" w:eastAsia="宋体"/>
          <w:lang w:eastAsia="zh-CN"/>
        </w:rPr>
      </w:pPr>
      <w:r>
        <w:t xml:space="preserve">Fig </w:t>
      </w:r>
      <w:r>
        <w:rPr>
          <w:rFonts w:hint="eastAsia"/>
          <w:lang w:val="en-US" w:eastAsia="zh-CN"/>
        </w:rPr>
        <w:t>6.x.1-1</w:t>
      </w:r>
      <w:r>
        <w:rPr>
          <w:rFonts w:hint="eastAsia" w:eastAsia="宋体"/>
          <w:lang w:eastAsia="zh-CN"/>
        </w:rPr>
        <w:t xml:space="preserve"> Solution Architecture Overview</w:t>
      </w:r>
    </w:p>
    <w:p w14:paraId="143FE614">
      <w:pPr>
        <w:pStyle w:val="4"/>
        <w:rPr>
          <w:lang w:val="en-US"/>
        </w:rPr>
      </w:pPr>
      <w:bookmarkStart w:id="21" w:name="_Toc112689026"/>
      <w:bookmarkStart w:id="22" w:name="_Toc104439707"/>
      <w:bookmarkStart w:id="23" w:name="_Toc113357227"/>
      <w:bookmarkStart w:id="24" w:name="_Toc112774643"/>
      <w:bookmarkStart w:id="25" w:name="_Toc112689321"/>
      <w:bookmarkStart w:id="26" w:name="_Toc116639154"/>
      <w:bookmarkStart w:id="27" w:name="_Toc97269612"/>
      <w:bookmarkStart w:id="28" w:name="_Toc131163524"/>
      <w:r>
        <w:rPr>
          <w:lang w:val="en-US"/>
        </w:rPr>
        <w:t>6.x.2</w:t>
      </w:r>
      <w:r>
        <w:rPr>
          <w:lang w:val="en-US"/>
        </w:rPr>
        <w:tab/>
      </w:r>
      <w:r>
        <w:rPr>
          <w:lang w:val="en-US"/>
        </w:rPr>
        <w:t>Procedures</w:t>
      </w:r>
      <w:bookmarkEnd w:id="20"/>
      <w:bookmarkEnd w:id="21"/>
      <w:bookmarkEnd w:id="22"/>
      <w:bookmarkEnd w:id="23"/>
      <w:bookmarkEnd w:id="24"/>
      <w:bookmarkEnd w:id="25"/>
      <w:bookmarkEnd w:id="26"/>
      <w:bookmarkEnd w:id="27"/>
      <w:bookmarkEnd w:id="28"/>
    </w:p>
    <w:p w14:paraId="238D32B4">
      <w:pPr>
        <w:pStyle w:val="4"/>
        <w:rPr>
          <w:sz w:val="24"/>
          <w:szCs w:val="24"/>
          <w:lang w:val="en-US"/>
        </w:rPr>
      </w:pPr>
      <w:bookmarkStart w:id="29" w:name="_Toc326248711"/>
      <w:bookmarkStart w:id="30" w:name="_Toc510604409"/>
      <w:r>
        <w:rPr>
          <w:sz w:val="24"/>
          <w:szCs w:val="24"/>
          <w:lang w:val="en-US"/>
        </w:rPr>
        <w:t>6.x.2.1</w:t>
      </w:r>
      <w:r>
        <w:rPr>
          <w:sz w:val="24"/>
          <w:szCs w:val="24"/>
          <w:lang w:val="en-US"/>
        </w:rPr>
        <w:tab/>
      </w:r>
      <w:r>
        <w:rPr>
          <w:sz w:val="24"/>
          <w:szCs w:val="24"/>
          <w:lang w:val="en-US"/>
        </w:rPr>
        <w:t>Enhancement of 5G VN Group Data</w:t>
      </w:r>
    </w:p>
    <w:p w14:paraId="73811F0A">
      <w:r>
        <w:rPr>
          <w:rFonts w:hint="eastAsia"/>
        </w:rPr>
        <w:t>The 5G VN group data in UDR is enhanced with a new attribute. This boolean attribute indicates whether the group is authorized to utilize the fully onboard PSA UPF architecture for UE-SAT-UE communication. The SMF retrieves this attribute during PDU Session Establishment.</w:t>
      </w:r>
    </w:p>
    <w:p w14:paraId="3B90CA54">
      <w:pPr>
        <w:pStyle w:val="4"/>
        <w:rPr>
          <w:sz w:val="24"/>
          <w:szCs w:val="24"/>
          <w:lang w:val="en-US"/>
        </w:rPr>
      </w:pPr>
      <w:r>
        <w:rPr>
          <w:sz w:val="24"/>
          <w:szCs w:val="24"/>
          <w:lang w:val="en-US"/>
        </w:rPr>
        <w:t>6.x.2.2</w:t>
      </w:r>
      <w:r>
        <w:rPr>
          <w:sz w:val="24"/>
          <w:szCs w:val="24"/>
          <w:lang w:val="en-US"/>
        </w:rPr>
        <w:tab/>
      </w:r>
      <w:r>
        <w:rPr>
          <w:sz w:val="24"/>
          <w:szCs w:val="24"/>
          <w:lang w:val="en-US"/>
        </w:rPr>
        <w:t>PDU session establishment for UE-Sat-UE communication</w:t>
      </w:r>
    </w:p>
    <w:p w14:paraId="4307C548">
      <w:pPr>
        <w:rPr>
          <w:rFonts w:hint="eastAsia"/>
          <w:lang w:val="en-GB"/>
        </w:rPr>
      </w:pPr>
      <w:r>
        <w:rPr>
          <w:rFonts w:hint="eastAsia"/>
          <w:lang w:val="en-GB"/>
        </w:rPr>
        <w:t>During PDU Session Establishment for a UE belonging to a 5G VN group, the SMF retrieves the group data from UDM/UDR.</w:t>
      </w:r>
    </w:p>
    <w:p w14:paraId="4F307A4B">
      <w:pPr>
        <w:rPr>
          <w:rFonts w:hint="eastAsia"/>
          <w:lang w:val="en-GB"/>
        </w:rPr>
      </w:pPr>
      <w:r>
        <w:rPr>
          <w:rFonts w:hint="default"/>
          <w:lang w:val="en-GB"/>
        </w:rPr>
        <w:t>If the</w:t>
      </w:r>
      <w:r>
        <w:rPr>
          <w:rFonts w:hint="eastAsia" w:eastAsia="宋体"/>
          <w:lang w:val="en-US" w:eastAsia="zh-CN"/>
        </w:rPr>
        <w:t xml:space="preserve"> </w:t>
      </w:r>
      <w:r>
        <w:rPr>
          <w:rFonts w:hint="default"/>
          <w:lang w:val="en-GB"/>
        </w:rPr>
        <w:t>attribute is set to TRUE, the SMF selects an UPF deployed on the serving satellite to act as the</w:t>
      </w:r>
      <w:r>
        <w:rPr>
          <w:rFonts w:hint="eastAsia" w:eastAsia="宋体"/>
          <w:lang w:val="en-US" w:eastAsia="zh-CN"/>
        </w:rPr>
        <w:t xml:space="preserve"> </w:t>
      </w:r>
      <w:r>
        <w:rPr>
          <w:rFonts w:hint="default"/>
          <w:lang w:val="en-GB"/>
        </w:rPr>
        <w:t>PSA UPF</w:t>
      </w:r>
      <w:r>
        <w:rPr>
          <w:rFonts w:hint="eastAsia" w:eastAsia="宋体"/>
          <w:lang w:val="en-US" w:eastAsia="zh-CN"/>
        </w:rPr>
        <w:t xml:space="preserve"> </w:t>
      </w:r>
      <w:r>
        <w:rPr>
          <w:rFonts w:hint="default"/>
          <w:lang w:val="en-GB"/>
        </w:rPr>
        <w:t>for this session.</w:t>
      </w:r>
    </w:p>
    <w:p w14:paraId="3EA43FD6">
      <w:pPr>
        <w:rPr>
          <w:rFonts w:hint="eastAsia"/>
          <w:lang w:val="en-GB"/>
        </w:rPr>
      </w:pPr>
      <w:r>
        <w:rPr>
          <w:rFonts w:hint="default"/>
          <w:lang w:val="en-GB"/>
        </w:rPr>
        <w:t>The SMF registers the UE's identity, its serving satellite ID, and the N19 tunnel endpoint address of its onboard PSA UPF with the</w:t>
      </w:r>
      <w:r>
        <w:rPr>
          <w:rFonts w:hint="eastAsia" w:eastAsia="宋体"/>
          <w:lang w:val="en-US" w:eastAsia="zh-CN"/>
        </w:rPr>
        <w:t xml:space="preserve"> </w:t>
      </w:r>
      <w:r>
        <w:rPr>
          <w:rFonts w:hint="default"/>
          <w:lang w:val="en-GB"/>
        </w:rPr>
        <w:t>Primary SMF</w:t>
      </w:r>
      <w:r>
        <w:rPr>
          <w:rFonts w:hint="eastAsia" w:eastAsia="宋体"/>
          <w:lang w:val="en-US" w:eastAsia="zh-CN"/>
        </w:rPr>
        <w:t xml:space="preserve"> </w:t>
      </w:r>
      <w:r>
        <w:rPr>
          <w:rFonts w:hint="default"/>
          <w:lang w:val="en-GB"/>
        </w:rPr>
        <w:t>for its 5G VN group.</w:t>
      </w:r>
    </w:p>
    <w:p w14:paraId="78250173">
      <w:pPr>
        <w:pStyle w:val="4"/>
        <w:numPr>
          <w:numId w:val="0"/>
        </w:numPr>
        <w:ind w:leftChars="0"/>
        <w:rPr>
          <w:rFonts w:hint="eastAsia"/>
          <w:sz w:val="24"/>
          <w:szCs w:val="24"/>
          <w:lang w:val="en-US"/>
        </w:rPr>
      </w:pPr>
      <w:r>
        <w:rPr>
          <w:rFonts w:hint="eastAsia" w:eastAsia="宋体"/>
          <w:sz w:val="24"/>
          <w:szCs w:val="24"/>
          <w:lang w:val="en-US" w:eastAsia="zh-CN"/>
        </w:rPr>
        <w:t>6.</w:t>
      </w:r>
      <w:r>
        <w:rPr>
          <w:sz w:val="24"/>
          <w:szCs w:val="24"/>
          <w:lang w:val="en-US"/>
        </w:rPr>
        <w:t>x.2.3</w:t>
      </w:r>
      <w:r>
        <w:rPr>
          <w:sz w:val="24"/>
          <w:szCs w:val="24"/>
          <w:lang w:val="en-US"/>
        </w:rPr>
        <w:tab/>
      </w:r>
      <w:r>
        <w:rPr>
          <w:rFonts w:hint="eastAsia"/>
          <w:sz w:val="24"/>
          <w:szCs w:val="24"/>
          <w:lang w:val="en-US"/>
        </w:rPr>
        <w:t>Dynamic Inter-SMF Path Establishment</w:t>
      </w:r>
    </w:p>
    <w:p w14:paraId="5341DD0C">
      <w:pPr>
        <w:numPr>
          <w:ilvl w:val="0"/>
          <w:numId w:val="0"/>
        </w:numPr>
        <w:overflowPunct w:val="0"/>
        <w:autoSpaceDE w:val="0"/>
        <w:autoSpaceDN w:val="0"/>
        <w:adjustRightInd w:val="0"/>
        <w:spacing w:after="180"/>
        <w:textAlignment w:val="baseline"/>
        <w:rPr>
          <w:rFonts w:hint="eastAsia" w:eastAsia="宋体"/>
          <w:lang w:val="en-US" w:eastAsia="zh-CN"/>
        </w:rPr>
      </w:pPr>
      <w:r>
        <w:rPr>
          <w:rFonts w:hint="eastAsia" w:eastAsia="宋体"/>
          <w:lang w:val="en-US" w:eastAsia="zh-CN"/>
        </w:rPr>
        <w:drawing>
          <wp:inline distT="0" distB="0" distL="114300" distR="114300">
            <wp:extent cx="6120765" cy="4290060"/>
            <wp:effectExtent l="0" t="0" r="0" b="0"/>
            <wp:docPr id="3" name="ECB019B1-382A-4266-B25C-5B523AA43C14-2"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CB019B1-382A-4266-B25C-5B523AA43C14-2" descr="wps"/>
                    <pic:cNvPicPr>
                      <a:picLocks noChangeAspect="1"/>
                    </pic:cNvPicPr>
                  </pic:nvPicPr>
                  <pic:blipFill>
                    <a:blip r:embed="rId7"/>
                    <a:stretch>
                      <a:fillRect/>
                    </a:stretch>
                  </pic:blipFill>
                  <pic:spPr>
                    <a:xfrm>
                      <a:off x="0" y="0"/>
                      <a:ext cx="6120765" cy="4290060"/>
                    </a:xfrm>
                    <a:prstGeom prst="rect">
                      <a:avLst/>
                    </a:prstGeom>
                  </pic:spPr>
                </pic:pic>
              </a:graphicData>
            </a:graphic>
          </wp:inline>
        </w:drawing>
      </w:r>
    </w:p>
    <w:p w14:paraId="426DFC21">
      <w:pPr>
        <w:pStyle w:val="6"/>
        <w:numPr>
          <w:ilvl w:val="0"/>
          <w:numId w:val="0"/>
        </w:numPr>
        <w:overflowPunct w:val="0"/>
        <w:autoSpaceDE w:val="0"/>
        <w:autoSpaceDN w:val="0"/>
        <w:adjustRightInd w:val="0"/>
        <w:spacing w:after="180"/>
        <w:jc w:val="center"/>
        <w:textAlignment w:val="baseline"/>
        <w:rPr>
          <w:rFonts w:hint="eastAsia" w:eastAsia="宋体"/>
          <w:lang w:val="en-US" w:eastAsia="zh-CN"/>
        </w:rPr>
      </w:pPr>
      <w:r>
        <w:t xml:space="preserve">Fig </w:t>
      </w:r>
      <w:r>
        <w:rPr>
          <w:rFonts w:hint="eastAsia"/>
          <w:lang w:val="en-US" w:eastAsia="zh-CN"/>
        </w:rPr>
        <w:t>6.x.2.3-1</w:t>
      </w:r>
      <w:r>
        <w:rPr>
          <w:rFonts w:hint="eastAsia" w:eastAsia="宋体"/>
          <w:lang w:eastAsia="zh-CN"/>
        </w:rPr>
        <w:t xml:space="preserve"> Dynamic Path Establishment Procedure</w:t>
      </w:r>
    </w:p>
    <w:p w14:paraId="74D0F9DB">
      <w:pPr>
        <w:rPr>
          <w:rFonts w:hint="eastAsia" w:eastAsia="宋体"/>
          <w:lang w:val="en-US" w:eastAsia="zh-CN"/>
        </w:rPr>
      </w:pPr>
      <w:r>
        <w:rPr>
          <w:rFonts w:hint="eastAsia" w:eastAsia="宋体"/>
          <w:lang w:val="en-US" w:eastAsia="zh-CN"/>
        </w:rPr>
        <w:t>1.</w:t>
      </w:r>
      <w:r>
        <w:rPr>
          <w:rFonts w:hint="eastAsia"/>
          <w:lang w:val="en-GB"/>
        </w:rPr>
        <w:t xml:space="preserve"> UE1 sends a data packet destined for UE2</w:t>
      </w:r>
      <w:r>
        <w:rPr>
          <w:rFonts w:hint="eastAsia" w:eastAsia="宋体"/>
          <w:lang w:val="en-US" w:eastAsia="zh-CN"/>
        </w:rPr>
        <w:t>.</w:t>
      </w:r>
    </w:p>
    <w:p w14:paraId="2622B307">
      <w:pPr>
        <w:rPr>
          <w:rFonts w:hint="eastAsia"/>
          <w:lang w:val="en-GB"/>
        </w:rPr>
      </w:pPr>
      <w:r>
        <w:rPr>
          <w:rFonts w:hint="eastAsia" w:eastAsia="宋体"/>
          <w:lang w:val="en-US" w:eastAsia="zh-CN"/>
        </w:rPr>
        <w:t>2.</w:t>
      </w:r>
      <w:r>
        <w:rPr>
          <w:rFonts w:hint="eastAsia"/>
          <w:lang w:val="en-GB"/>
        </w:rPr>
        <w:t xml:space="preserve"> </w:t>
      </w:r>
      <w:r>
        <w:rPr>
          <w:rFonts w:hint="eastAsia"/>
          <w:lang w:val="en-US" w:eastAsia="zh-CN"/>
        </w:rPr>
        <w:t>The onboard PSA UPF A receives the packet from UE1 and checks its PDRs</w:t>
      </w:r>
      <w:r>
        <w:rPr>
          <w:rFonts w:hint="eastAsia"/>
          <w:lang w:val="en-GB" w:eastAsia="zh-CN"/>
        </w:rPr>
        <w:t>.</w:t>
      </w:r>
      <w:r>
        <w:rPr>
          <w:rFonts w:hint="eastAsia"/>
          <w:lang w:val="en-US" w:eastAsia="zh-CN"/>
        </w:rPr>
        <w:t xml:space="preserve"> The packet matches a pre-configured "catch-all" PDR due to no specific forwarding rule existing for the destination UE2</w:t>
      </w:r>
    </w:p>
    <w:p w14:paraId="207C2767">
      <w:pPr>
        <w:rPr>
          <w:rFonts w:hint="eastAsia" w:eastAsia="宋体"/>
          <w:lang w:val="en-GB" w:eastAsia="zh-CN"/>
        </w:rPr>
      </w:pPr>
      <w:r>
        <w:rPr>
          <w:rFonts w:hint="eastAsia" w:eastAsia="宋体"/>
          <w:lang w:val="en-US" w:eastAsia="zh-CN"/>
        </w:rPr>
        <w:t xml:space="preserve">3. </w:t>
      </w:r>
      <w:r>
        <w:rPr>
          <w:rFonts w:hint="eastAsia" w:eastAsia="宋体"/>
          <w:lang w:val="en-GB" w:eastAsia="zh-CN"/>
        </w:rPr>
        <w:t>PSA UPF A sends a</w:t>
      </w:r>
      <w:r>
        <w:rPr>
          <w:rFonts w:hint="eastAsia" w:eastAsia="宋体"/>
          <w:lang w:val="en-US" w:eastAsia="zh-CN"/>
        </w:rPr>
        <w:t xml:space="preserve"> </w:t>
      </w:r>
      <w:r>
        <w:rPr>
          <w:rFonts w:hint="eastAsia" w:eastAsia="宋体"/>
          <w:lang w:val="en-GB" w:eastAsia="zh-CN"/>
        </w:rPr>
        <w:t>PFCP Session Report (Uplink Data Report)</w:t>
      </w:r>
      <w:r>
        <w:rPr>
          <w:rFonts w:hint="eastAsia" w:eastAsia="宋体"/>
          <w:lang w:val="en-US" w:eastAsia="zh-CN"/>
        </w:rPr>
        <w:t xml:space="preserve"> </w:t>
      </w:r>
      <w:r>
        <w:rPr>
          <w:rFonts w:hint="eastAsia" w:eastAsia="宋体"/>
          <w:lang w:val="en-GB" w:eastAsia="zh-CN"/>
        </w:rPr>
        <w:t>to its controlling SMF (SMF A), including the source and destination IP addresses.</w:t>
      </w:r>
    </w:p>
    <w:p w14:paraId="425A11F3">
      <w:pPr>
        <w:rPr>
          <w:rFonts w:hint="eastAsia"/>
          <w:lang w:val="en-GB"/>
        </w:rPr>
      </w:pPr>
      <w:r>
        <w:rPr>
          <w:rFonts w:hint="eastAsia" w:eastAsia="宋体"/>
          <w:lang w:val="en-US" w:eastAsia="zh-CN"/>
        </w:rPr>
        <w:t xml:space="preserve">4. </w:t>
      </w:r>
      <w:r>
        <w:rPr>
          <w:rFonts w:hint="eastAsia"/>
          <w:lang w:val="en-US" w:eastAsia="zh-CN"/>
        </w:rPr>
        <w:t>SMF A analyzes the report and correlates the destination IP address with the 5G VN group membership data. SMF A identifies that UE2 is a member of the same VN group but no optimal direct path currently exists. SMF A decides to initiate the Inter-SMF coordination procedure.</w:t>
      </w:r>
    </w:p>
    <w:p w14:paraId="7161AD18">
      <w:pPr>
        <w:rPr>
          <w:rFonts w:hint="eastAsia" w:eastAsia="宋体"/>
          <w:lang w:val="en-US" w:eastAsia="zh-CN"/>
        </w:rPr>
      </w:pPr>
      <w:r>
        <w:rPr>
          <w:rFonts w:hint="eastAsia" w:eastAsia="宋体"/>
          <w:lang w:val="en-US" w:eastAsia="zh-CN"/>
        </w:rPr>
        <w:t xml:space="preserve">5. </w:t>
      </w:r>
      <w:r>
        <w:rPr>
          <w:rFonts w:hint="eastAsia"/>
          <w:lang w:val="en-GB"/>
        </w:rPr>
        <w:t>SMF A sends a query to the Primary SMF via the Inter-SMF Coordination Service to request the location information of UE2</w:t>
      </w:r>
      <w:r>
        <w:rPr>
          <w:rFonts w:hint="eastAsia" w:eastAsia="宋体"/>
          <w:lang w:val="en-US" w:eastAsia="zh-CN"/>
        </w:rPr>
        <w:t>.</w:t>
      </w:r>
    </w:p>
    <w:p w14:paraId="4FAD8B70">
      <w:pPr>
        <w:rPr>
          <w:rFonts w:hint="eastAsia"/>
          <w:lang w:val="en-GB"/>
        </w:rPr>
      </w:pPr>
      <w:r>
        <w:rPr>
          <w:rFonts w:hint="eastAsia" w:eastAsia="宋体"/>
          <w:lang w:val="en-US" w:eastAsia="zh-CN"/>
        </w:rPr>
        <w:t>6.</w:t>
      </w:r>
      <w:r>
        <w:rPr>
          <w:rFonts w:hint="eastAsia"/>
          <w:lang w:val="en-GB"/>
        </w:rPr>
        <w:t xml:space="preserve"> The Primary SMF forwards the query to SMF B, which is the SMF serving UE2.</w:t>
      </w:r>
    </w:p>
    <w:p w14:paraId="57532B96">
      <w:pPr>
        <w:rPr>
          <w:rFonts w:hint="eastAsia"/>
          <w:lang w:val="en-GB"/>
        </w:rPr>
      </w:pPr>
      <w:r>
        <w:rPr>
          <w:rFonts w:hint="eastAsia" w:eastAsia="宋体"/>
          <w:lang w:val="en-US" w:eastAsia="zh-CN"/>
        </w:rPr>
        <w:t xml:space="preserve">7. </w:t>
      </w:r>
      <w:r>
        <w:rPr>
          <w:rFonts w:hint="eastAsia"/>
          <w:lang w:val="en-GB"/>
        </w:rPr>
        <w:t>SMF B responds to the Primary SMF with UE2's PSA UPF information, including the serving satellite ID (Satellite B) and the N19 tunnel endpoint address of PSA UPF B.</w:t>
      </w:r>
    </w:p>
    <w:p w14:paraId="34DBCF76">
      <w:pPr>
        <w:rPr>
          <w:rFonts w:hint="default"/>
          <w:lang w:val="en-US" w:eastAsia="zh-CN"/>
        </w:rPr>
      </w:pPr>
      <w:r>
        <w:rPr>
          <w:rFonts w:hint="eastAsia" w:eastAsia="宋体"/>
          <w:lang w:val="en-US" w:eastAsia="zh-CN"/>
        </w:rPr>
        <w:t xml:space="preserve">8. </w:t>
      </w:r>
      <w:r>
        <w:rPr>
          <w:rFonts w:hint="default"/>
          <w:lang w:val="en-US" w:eastAsia="zh-CN"/>
        </w:rPr>
        <w:t>The Primary SMF returns the target PSA UPF information to SMF A.</w:t>
      </w:r>
      <w:r>
        <w:rPr>
          <w:rFonts w:hint="eastAsia"/>
          <w:lang w:val="en-US" w:eastAsia="zh-CN"/>
        </w:rPr>
        <w:t xml:space="preserve"> </w:t>
      </w:r>
      <w:r>
        <w:rPr>
          <w:rFonts w:hint="default"/>
          <w:lang w:val="en-US" w:eastAsia="zh-CN"/>
        </w:rPr>
        <w:t>SMF A sends a</w:t>
      </w:r>
      <w:r>
        <w:rPr>
          <w:rFonts w:hint="eastAsia"/>
          <w:lang w:val="en-US" w:eastAsia="zh-CN"/>
        </w:rPr>
        <w:t xml:space="preserve"> </w:t>
      </w:r>
      <w:r>
        <w:rPr>
          <w:rFonts w:hint="default"/>
          <w:lang w:val="en-US" w:eastAsia="zh-CN"/>
        </w:rPr>
        <w:t>PFCP Session Modification Request</w:t>
      </w:r>
      <w:r>
        <w:rPr>
          <w:rFonts w:hint="eastAsia"/>
          <w:lang w:val="en-US" w:eastAsia="zh-CN"/>
        </w:rPr>
        <w:t xml:space="preserve"> </w:t>
      </w:r>
      <w:r>
        <w:rPr>
          <w:rFonts w:hint="default"/>
          <w:lang w:val="en-US" w:eastAsia="zh-CN"/>
        </w:rPr>
        <w:t>to PSA UPF A, commanding it to add N19 tunnel FARs targeting PSA UPF B.</w:t>
      </w:r>
    </w:p>
    <w:p w14:paraId="71BAD68F">
      <w:pPr>
        <w:rPr>
          <w:rFonts w:hint="eastAsia"/>
          <w:lang w:val="en-US" w:eastAsia="zh-CN"/>
        </w:rPr>
      </w:pPr>
      <w:r>
        <w:rPr>
          <w:rFonts w:hint="eastAsia"/>
          <w:lang w:val="en-US" w:eastAsia="zh-CN"/>
        </w:rPr>
        <w:t>9. PSA UPF A responds with a PFCP Session Modification Response indicating successful configuration.</w:t>
      </w:r>
    </w:p>
    <w:p w14:paraId="6034A6CC">
      <w:pPr>
        <w:rPr>
          <w:rFonts w:hint="eastAsia"/>
          <w:lang w:val="en-US" w:eastAsia="zh-CN"/>
        </w:rPr>
      </w:pPr>
      <w:r>
        <w:rPr>
          <w:rFonts w:hint="eastAsia"/>
          <w:lang w:val="en-US" w:eastAsia="zh-CN"/>
        </w:rPr>
        <w:t>10. SMF A notifies SMF B that the tunnel configuration on UE1's side is complete and coordinates the tunnel establishment.</w:t>
      </w:r>
    </w:p>
    <w:p w14:paraId="431D4C51">
      <w:pPr>
        <w:rPr>
          <w:rFonts w:hint="eastAsia"/>
          <w:lang w:val="en-US" w:eastAsia="zh-CN"/>
        </w:rPr>
      </w:pPr>
      <w:r>
        <w:rPr>
          <w:rFonts w:hint="eastAsia"/>
          <w:lang w:val="en-US" w:eastAsia="zh-CN"/>
        </w:rPr>
        <w:t>11. SMF B sends a PFCP Session Modification Request to PSA UPF B, commanding it to add N19 tunnel FARs targeting PSA UPF A.</w:t>
      </w:r>
    </w:p>
    <w:p w14:paraId="6EE92237">
      <w:pPr>
        <w:rPr>
          <w:rFonts w:hint="eastAsia"/>
          <w:lang w:val="en-US" w:eastAsia="zh-CN"/>
        </w:rPr>
      </w:pPr>
      <w:r>
        <w:rPr>
          <w:rFonts w:hint="eastAsia"/>
          <w:lang w:val="en-US" w:eastAsia="zh-CN"/>
        </w:rPr>
        <w:t>12. PSA UPF B responds with a PFCP Session Modification Response indicating successful configuration. The direct N19 tunnel between PSA UPF A and PSA UPF B is now established.</w:t>
      </w:r>
    </w:p>
    <w:p w14:paraId="508396DA">
      <w:pPr>
        <w:rPr>
          <w:rFonts w:hint="eastAsia"/>
          <w:lang w:val="en-US" w:eastAsia="zh-CN"/>
        </w:rPr>
      </w:pPr>
      <w:r>
        <w:rPr>
          <w:rFonts w:hint="eastAsia"/>
          <w:lang w:val="en-US" w:eastAsia="zh-CN"/>
        </w:rPr>
        <w:t>13. Subsequent data packets from UE1 to UE2 are forwarded by PSA UPF A via the N19 tunnel.</w:t>
      </w:r>
    </w:p>
    <w:p w14:paraId="224A5E9C">
      <w:pPr>
        <w:rPr>
          <w:rFonts w:hint="eastAsia"/>
          <w:lang w:val="en-US" w:eastAsia="zh-CN"/>
        </w:rPr>
      </w:pPr>
      <w:r>
        <w:rPr>
          <w:rFonts w:hint="eastAsia"/>
          <w:lang w:val="en-US" w:eastAsia="zh-CN"/>
        </w:rPr>
        <w:t>14. PSA UPF B receives the packets through the N19 tunnel and forwards them to UE2.</w:t>
      </w:r>
    </w:p>
    <w:p w14:paraId="7E32215E">
      <w:pPr>
        <w:rPr>
          <w:rFonts w:hint="default"/>
          <w:lang w:val="en-US" w:eastAsia="zh-CN"/>
        </w:rPr>
      </w:pPr>
      <w:r>
        <w:rPr>
          <w:rFonts w:hint="eastAsia"/>
          <w:lang w:val="en-US" w:eastAsia="zh-CN"/>
        </w:rPr>
        <w:t>15. UE2 receives the data packets from UE1, completing the end-to-end communication via the established satellite-based path.</w:t>
      </w:r>
    </w:p>
    <w:p w14:paraId="38C142CA">
      <w:pPr>
        <w:pStyle w:val="4"/>
        <w:rPr>
          <w:rFonts w:hint="eastAsia"/>
          <w:sz w:val="24"/>
          <w:szCs w:val="24"/>
          <w:lang w:val="en-GB"/>
        </w:rPr>
      </w:pPr>
      <w:r>
        <w:rPr>
          <w:sz w:val="24"/>
          <w:szCs w:val="24"/>
          <w:lang w:val="en-US"/>
        </w:rPr>
        <w:t>6.x.2.</w:t>
      </w:r>
      <w:r>
        <w:rPr>
          <w:rFonts w:hint="eastAsia" w:eastAsia="宋体"/>
          <w:sz w:val="24"/>
          <w:szCs w:val="24"/>
          <w:lang w:val="en-US" w:eastAsia="zh-CN"/>
        </w:rPr>
        <w:t>4</w:t>
      </w:r>
      <w:r>
        <w:rPr>
          <w:rFonts w:hint="eastAsia" w:eastAsia="宋体"/>
          <w:sz w:val="24"/>
          <w:szCs w:val="24"/>
          <w:lang w:val="en-US" w:eastAsia="zh-CN"/>
        </w:rPr>
        <w:tab/>
      </w:r>
      <w:r>
        <w:rPr>
          <w:rFonts w:hint="eastAsia"/>
          <w:sz w:val="24"/>
          <w:szCs w:val="24"/>
          <w:lang w:val="en-GB"/>
        </w:rPr>
        <w:t>Handover with Onboard PSA Relocation</w:t>
      </w:r>
    </w:p>
    <w:p w14:paraId="4CFBF4EC">
      <w:pPr>
        <w:rPr>
          <w:rFonts w:hint="eastAsia" w:eastAsia="宋体"/>
          <w:lang w:val="en-GB" w:eastAsia="zh-CN"/>
        </w:rPr>
      </w:pPr>
      <w:r>
        <w:rPr>
          <w:rFonts w:hint="eastAsia" w:eastAsia="宋体"/>
          <w:lang w:val="en-GB" w:eastAsia="zh-CN"/>
        </w:rPr>
        <w:drawing>
          <wp:inline distT="0" distB="0" distL="114300" distR="114300">
            <wp:extent cx="6111240" cy="3402965"/>
            <wp:effectExtent l="0" t="0" r="0" b="0"/>
            <wp:docPr id="1" name="ECB019B1-382A-4266-B25C-5B523AA43C14-3"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B019B1-382A-4266-B25C-5B523AA43C14-3" descr="wps"/>
                    <pic:cNvPicPr>
                      <a:picLocks noChangeAspect="1"/>
                    </pic:cNvPicPr>
                  </pic:nvPicPr>
                  <pic:blipFill>
                    <a:blip r:embed="rId8"/>
                    <a:stretch>
                      <a:fillRect/>
                    </a:stretch>
                  </pic:blipFill>
                  <pic:spPr>
                    <a:xfrm>
                      <a:off x="0" y="0"/>
                      <a:ext cx="6111240" cy="3402965"/>
                    </a:xfrm>
                    <a:prstGeom prst="rect">
                      <a:avLst/>
                    </a:prstGeom>
                  </pic:spPr>
                </pic:pic>
              </a:graphicData>
            </a:graphic>
          </wp:inline>
        </w:drawing>
      </w:r>
    </w:p>
    <w:p w14:paraId="6DF5225B">
      <w:pPr>
        <w:pStyle w:val="6"/>
        <w:jc w:val="center"/>
        <w:rPr>
          <w:rFonts w:hint="eastAsia" w:eastAsia="宋体"/>
          <w:lang w:val="en-GB" w:eastAsia="zh-CN"/>
        </w:rPr>
      </w:pPr>
      <w:r>
        <w:t xml:space="preserve">Fig </w:t>
      </w:r>
      <w:r>
        <w:rPr>
          <w:rFonts w:hint="eastAsia"/>
          <w:lang w:val="en-US" w:eastAsia="zh-CN"/>
        </w:rPr>
        <w:t>6.x.2.4-</w:t>
      </w:r>
      <w:r>
        <w:rPr>
          <w:rFonts w:hint="eastAsia"/>
          <w:lang w:val="en-US" w:eastAsia="zh-CN"/>
        </w:rPr>
        <w:t>1</w:t>
      </w:r>
      <w:r>
        <w:rPr>
          <w:rFonts w:hint="eastAsia" w:eastAsia="宋体"/>
          <w:lang w:eastAsia="zh-CN"/>
        </w:rPr>
        <w:t xml:space="preserve"> Handover with </w:t>
      </w:r>
      <w:r>
        <w:rPr>
          <w:rFonts w:hint="eastAsia" w:eastAsia="宋体"/>
          <w:lang w:val="en-US" w:eastAsia="zh-CN"/>
        </w:rPr>
        <w:t>O</w:t>
      </w:r>
      <w:r>
        <w:rPr>
          <w:rFonts w:hint="eastAsia" w:eastAsia="宋体"/>
          <w:lang w:eastAsia="zh-CN"/>
        </w:rPr>
        <w:t xml:space="preserve">nboard PSA </w:t>
      </w:r>
      <w:r>
        <w:rPr>
          <w:rFonts w:hint="eastAsia" w:eastAsia="宋体"/>
          <w:lang w:val="en-US" w:eastAsia="zh-CN"/>
        </w:rPr>
        <w:t>R</w:t>
      </w:r>
      <w:r>
        <w:rPr>
          <w:rFonts w:hint="eastAsia" w:eastAsia="宋体"/>
          <w:lang w:eastAsia="zh-CN"/>
        </w:rPr>
        <w:t>elocation</w:t>
      </w:r>
    </w:p>
    <w:p w14:paraId="5149D9FB">
      <w:pPr>
        <w:rPr>
          <w:rFonts w:hint="eastAsia"/>
          <w:lang w:val="en-GB"/>
        </w:rPr>
      </w:pPr>
      <w:r>
        <w:rPr>
          <w:rFonts w:hint="eastAsia" w:eastAsia="宋体"/>
          <w:lang w:val="en-US" w:eastAsia="zh-CN"/>
        </w:rPr>
        <w:t xml:space="preserve">1. </w:t>
      </w:r>
      <w:r>
        <w:rPr>
          <w:rFonts w:hint="eastAsia"/>
          <w:lang w:val="en-GB"/>
        </w:rPr>
        <w:t>The source gNB (on the current serving satellite) detects the need for handover and sends a handover request to the SMF, including the target satellite ID.</w:t>
      </w:r>
    </w:p>
    <w:p w14:paraId="738D70B3">
      <w:pPr>
        <w:rPr>
          <w:rFonts w:hint="eastAsia"/>
          <w:lang w:val="en-GB"/>
        </w:rPr>
      </w:pPr>
      <w:r>
        <w:rPr>
          <w:rFonts w:hint="eastAsia" w:eastAsia="宋体"/>
          <w:lang w:val="en-US" w:eastAsia="zh-CN"/>
        </w:rPr>
        <w:t xml:space="preserve">2. </w:t>
      </w:r>
      <w:r>
        <w:rPr>
          <w:rFonts w:hint="eastAsia"/>
          <w:lang w:val="en-GB"/>
        </w:rPr>
        <w:t>SMF sends a PFCP Session Establishment Request to create a new PSA UPF context on the target satellite.</w:t>
      </w:r>
      <w:r>
        <w:rPr>
          <w:rFonts w:hint="eastAsia" w:eastAsia="宋体"/>
          <w:lang w:val="en-US" w:eastAsia="zh-CN"/>
        </w:rPr>
        <w:t xml:space="preserve"> </w:t>
      </w:r>
      <w:r>
        <w:rPr>
          <w:rFonts w:hint="eastAsia"/>
          <w:lang w:val="en-GB"/>
        </w:rPr>
        <w:t>The target PSA UPF responds with a PFCP Session Establishment Response confirming context creation.</w:t>
      </w:r>
    </w:p>
    <w:p w14:paraId="33E5BF7A">
      <w:pPr>
        <w:rPr>
          <w:rFonts w:hint="eastAsia"/>
          <w:lang w:val="en-GB"/>
        </w:rPr>
      </w:pPr>
      <w:r>
        <w:rPr>
          <w:rFonts w:hint="eastAsia" w:eastAsia="宋体"/>
          <w:lang w:val="en-US" w:eastAsia="zh-CN"/>
        </w:rPr>
        <w:t xml:space="preserve">3. </w:t>
      </w:r>
      <w:r>
        <w:rPr>
          <w:rFonts w:hint="eastAsia"/>
          <w:lang w:val="en-GB"/>
        </w:rPr>
        <w:t>SMF sends a PFCP Session Modification Request to the source PSA UPF, instructing it to begin duplicating downlink traffic to the target PSA UPF while continuing to serve the UE.</w:t>
      </w:r>
      <w:r>
        <w:rPr>
          <w:rFonts w:hint="eastAsia" w:eastAsia="宋体"/>
          <w:lang w:val="en-US" w:eastAsia="zh-CN"/>
        </w:rPr>
        <w:t xml:space="preserve"> </w:t>
      </w:r>
      <w:r>
        <w:rPr>
          <w:rFonts w:hint="eastAsia"/>
          <w:lang w:val="en-GB"/>
        </w:rPr>
        <w:t>The source PSA UPF responds with a PFCP Session Modification Response confirming the duplication configuration.</w:t>
      </w:r>
    </w:p>
    <w:p w14:paraId="2E4851A0">
      <w:pPr>
        <w:rPr>
          <w:rFonts w:hint="eastAsia"/>
          <w:lang w:val="en-GB"/>
        </w:rPr>
      </w:pPr>
      <w:r>
        <w:rPr>
          <w:rFonts w:hint="eastAsia" w:eastAsia="宋体"/>
          <w:lang w:val="en-US" w:eastAsia="zh-CN"/>
        </w:rPr>
        <w:t xml:space="preserve">4. </w:t>
      </w:r>
      <w:r>
        <w:rPr>
          <w:rFonts w:hint="eastAsia"/>
          <w:lang w:val="en-GB"/>
        </w:rPr>
        <w:t>The UE performs synchronization and accesses the target satellite through standard radio handover procedures.</w:t>
      </w:r>
    </w:p>
    <w:p w14:paraId="6B3BE20C">
      <w:pPr>
        <w:rPr>
          <w:rFonts w:hint="eastAsia"/>
          <w:lang w:val="en-GB"/>
        </w:rPr>
      </w:pPr>
      <w:r>
        <w:rPr>
          <w:rFonts w:hint="eastAsia" w:eastAsia="宋体"/>
          <w:lang w:val="en-US" w:eastAsia="zh-CN"/>
        </w:rPr>
        <w:t xml:space="preserve">5. </w:t>
      </w:r>
      <w:r>
        <w:rPr>
          <w:rFonts w:hint="eastAsia"/>
          <w:lang w:val="en-GB"/>
        </w:rPr>
        <w:t>The target gNB sends a Path Switch Request to the SMF, indicating the UE has successfully accessed the target satellite.</w:t>
      </w:r>
    </w:p>
    <w:p w14:paraId="481054BC">
      <w:pPr>
        <w:rPr>
          <w:rFonts w:hint="eastAsia" w:eastAsia="宋体"/>
          <w:lang w:val="en-US" w:eastAsia="zh-CN"/>
        </w:rPr>
      </w:pPr>
      <w:r>
        <w:rPr>
          <w:rFonts w:hint="eastAsia" w:eastAsia="宋体"/>
          <w:lang w:val="en-US" w:eastAsia="zh-CN"/>
        </w:rPr>
        <w:t>6. SMF sends a PFCP Session Modification Request to the target PSA UPF, activating it to begin sending buffered traffic to the UE. The target PSA UPF responds with a PFCP Session Modification Response confirming activation.</w:t>
      </w:r>
    </w:p>
    <w:p w14:paraId="6BA69597">
      <w:pPr>
        <w:rPr>
          <w:rFonts w:hint="eastAsia" w:eastAsia="宋体"/>
          <w:lang w:val="en-US" w:eastAsia="zh-CN"/>
        </w:rPr>
      </w:pPr>
      <w:r>
        <w:rPr>
          <w:rFonts w:hint="eastAsia" w:eastAsia="宋体"/>
          <w:lang w:val="en-US" w:eastAsia="zh-CN"/>
        </w:rPr>
        <w:t>7. SMF sends a PFCP Session Modification Request to the source PSA UPF, instructing it to stop sending traffic directly to the UE but continue duplication to the target PSA for any remaining packets. The source PSA UPF responds with a PFCP Session Modification Response confirming the configuration update.</w:t>
      </w:r>
    </w:p>
    <w:p w14:paraId="47478761">
      <w:pPr>
        <w:rPr>
          <w:rFonts w:hint="eastAsia" w:eastAsia="宋体"/>
          <w:lang w:val="en-US" w:eastAsia="zh-CN"/>
        </w:rPr>
      </w:pPr>
      <w:r>
        <w:rPr>
          <w:rFonts w:hint="eastAsia" w:eastAsia="宋体"/>
          <w:lang w:val="en-US" w:eastAsia="zh-CN"/>
        </w:rPr>
        <w:t>8. Uplink traffic from peer UEs now routes through the target PSA UPF to the UE.</w:t>
      </w:r>
    </w:p>
    <w:p w14:paraId="6210AD71">
      <w:pPr>
        <w:rPr>
          <w:rFonts w:hint="eastAsia" w:eastAsia="宋体"/>
          <w:lang w:val="en-US" w:eastAsia="zh-CN"/>
        </w:rPr>
      </w:pPr>
      <w:r>
        <w:rPr>
          <w:rFonts w:hint="eastAsia" w:eastAsia="宋体"/>
          <w:lang w:val="en-US" w:eastAsia="zh-CN"/>
        </w:rPr>
        <w:t>9. Downlink traffic flows through the newly activated path via the target PSA UPF to the UE.</w:t>
      </w:r>
    </w:p>
    <w:p w14:paraId="7CB5FEC1">
      <w:pPr>
        <w:rPr>
          <w:rFonts w:hint="default" w:eastAsia="宋体"/>
          <w:lang w:val="en-US" w:eastAsia="zh-CN"/>
        </w:rPr>
      </w:pPr>
      <w:r>
        <w:rPr>
          <w:rFonts w:hint="eastAsia" w:eastAsia="宋体"/>
          <w:lang w:val="en-US" w:eastAsia="zh-CN"/>
        </w:rPr>
        <w:t>10. After confirming stable operation on the new path, SMF sends a PFCP Session Deletion Request to the source PSA UPF to release resources. The source PSA UPF responds with a PFCP Session Deletion Response confirming resource release.</w:t>
      </w:r>
    </w:p>
    <w:p w14:paraId="2CBBF4C2">
      <w:pPr>
        <w:pStyle w:val="4"/>
        <w:rPr>
          <w:lang w:val="en-US"/>
        </w:rPr>
      </w:pPr>
      <w:bookmarkStart w:id="31" w:name="_Toc112689027"/>
      <w:bookmarkStart w:id="32" w:name="_Toc113357228"/>
      <w:bookmarkStart w:id="33" w:name="_Toc97269613"/>
      <w:bookmarkStart w:id="34" w:name="_Toc112689322"/>
      <w:bookmarkStart w:id="35" w:name="_Toc116639155"/>
      <w:bookmarkStart w:id="36" w:name="_Toc131163525"/>
      <w:bookmarkStart w:id="37" w:name="_Toc112774644"/>
      <w:bookmarkStart w:id="38" w:name="_Toc104439708"/>
      <w:r>
        <w:rPr>
          <w:lang w:val="en-US" w:eastAsia="zh-CN"/>
        </w:rPr>
        <w:t>6.x.3</w:t>
      </w:r>
      <w:r>
        <w:rPr>
          <w:lang w:val="en-US" w:eastAsia="zh-CN"/>
        </w:rPr>
        <w:tab/>
      </w:r>
      <w:bookmarkEnd w:id="29"/>
      <w:r>
        <w:rPr>
          <w:lang w:val="en-US"/>
        </w:rPr>
        <w:t xml:space="preserve">Impacts on </w:t>
      </w:r>
      <w:bookmarkEnd w:id="30"/>
      <w:r>
        <w:rPr>
          <w:lang w:val="en-US"/>
        </w:rPr>
        <w:t>services, entities, and interfaces</w:t>
      </w:r>
      <w:bookmarkEnd w:id="31"/>
      <w:bookmarkEnd w:id="32"/>
      <w:bookmarkEnd w:id="33"/>
      <w:bookmarkEnd w:id="34"/>
      <w:bookmarkEnd w:id="35"/>
      <w:bookmarkEnd w:id="36"/>
      <w:bookmarkEnd w:id="37"/>
      <w:bookmarkEnd w:id="38"/>
    </w:p>
    <w:p w14:paraId="5E2B0B36">
      <w:pPr>
        <w:spacing w:after="0"/>
        <w:rPr>
          <w:rFonts w:eastAsiaTheme="minorEastAsia"/>
        </w:rPr>
      </w:pPr>
      <w:r>
        <w:rPr>
          <w:rFonts w:hint="default" w:eastAsiaTheme="minorEastAsia"/>
        </w:rPr>
        <w:t>Services:</w:t>
      </w:r>
    </w:p>
    <w:p w14:paraId="6CC178BF">
      <w:pPr>
        <w:pStyle w:val="20"/>
        <w:numPr>
          <w:ilvl w:val="0"/>
          <w:numId w:val="0"/>
        </w:numPr>
        <w:ind w:left="284" w:leftChars="0"/>
        <w:rPr>
          <w:rFonts w:hint="eastAsia"/>
          <w:lang w:val="en-US" w:eastAsia="zh-CN"/>
        </w:rPr>
      </w:pPr>
      <w:r>
        <w:rPr>
          <w:rFonts w:hint="eastAsia"/>
          <w:lang w:val="en-US" w:eastAsia="zh-CN"/>
        </w:rPr>
        <w:t>-</w:t>
      </w:r>
      <w:r>
        <w:rPr>
          <w:rFonts w:hint="eastAsia"/>
          <w:lang w:val="en-US" w:eastAsia="zh-CN"/>
        </w:rPr>
        <w:tab/>
      </w:r>
      <w:r>
        <w:rPr>
          <w:rFonts w:hint="default"/>
          <w:lang w:val="en-US" w:eastAsia="zh-CN"/>
        </w:rPr>
        <w:t>Enables low-latency, high-efficiency UE-to-UE communication for non-IMS services (e.g., 5G-LAN) within satellite networks.</w:t>
      </w:r>
    </w:p>
    <w:p w14:paraId="383331A6">
      <w:pPr>
        <w:pStyle w:val="20"/>
        <w:numPr>
          <w:ilvl w:val="0"/>
          <w:numId w:val="0"/>
        </w:numPr>
        <w:ind w:left="284" w:leftChars="0"/>
        <w:rPr>
          <w:rFonts w:eastAsiaTheme="minorEastAsia"/>
        </w:rPr>
      </w:pPr>
      <w:r>
        <w:rPr>
          <w:rFonts w:hint="eastAsia"/>
          <w:lang w:val="en-US" w:eastAsia="zh-CN"/>
        </w:rPr>
        <w:t>-</w:t>
      </w:r>
      <w:r>
        <w:rPr>
          <w:rFonts w:hint="eastAsia"/>
          <w:lang w:val="en-US" w:eastAsia="zh-CN"/>
        </w:rPr>
        <w:tab/>
      </w:r>
      <w:r>
        <w:rPr>
          <w:rFonts w:hint="default"/>
          <w:lang w:val="en-US" w:eastAsia="zh-CN"/>
        </w:rPr>
        <w:t>Supports unicast communication only.</w:t>
      </w:r>
    </w:p>
    <w:p w14:paraId="49BA9355">
      <w:pPr>
        <w:spacing w:after="0"/>
        <w:rPr>
          <w:rFonts w:hint="eastAsia" w:eastAsiaTheme="minorEastAsia"/>
          <w:lang w:val="en-US" w:eastAsia="zh-CN"/>
        </w:rPr>
      </w:pPr>
      <w:r>
        <w:rPr>
          <w:rFonts w:hint="eastAsia" w:eastAsiaTheme="minorEastAsia"/>
          <w:lang w:val="en-US" w:eastAsia="zh-CN"/>
        </w:rPr>
        <w:t>Entities</w:t>
      </w:r>
      <w:r>
        <w:rPr>
          <w:rFonts w:hint="default" w:eastAsiaTheme="minorEastAsia"/>
        </w:rPr>
        <w:t>:</w:t>
      </w:r>
    </w:p>
    <w:p w14:paraId="1EF26022">
      <w:pPr>
        <w:pStyle w:val="20"/>
        <w:numPr>
          <w:ilvl w:val="0"/>
          <w:numId w:val="0"/>
        </w:numPr>
        <w:ind w:left="284" w:leftChars="0"/>
        <w:rPr>
          <w:rFonts w:hint="eastAsia"/>
          <w:lang w:val="en-US" w:eastAsia="zh-CN"/>
        </w:rPr>
      </w:pPr>
      <w:r>
        <w:rPr>
          <w:rFonts w:hint="eastAsia"/>
          <w:lang w:val="en-US" w:eastAsia="zh-CN"/>
        </w:rPr>
        <w:t>SMF:</w:t>
      </w:r>
    </w:p>
    <w:p w14:paraId="22A66703">
      <w:pPr>
        <w:pStyle w:val="20"/>
        <w:numPr>
          <w:ilvl w:val="0"/>
          <w:numId w:val="0"/>
        </w:numPr>
        <w:ind w:left="284" w:leftChars="0"/>
        <w:rPr>
          <w:rFonts w:hint="eastAsia"/>
          <w:lang w:val="en-US" w:eastAsia="zh-CN"/>
        </w:rPr>
      </w:pPr>
      <w:r>
        <w:rPr>
          <w:rFonts w:hint="eastAsia"/>
          <w:lang w:val="en-US" w:eastAsia="zh-CN"/>
        </w:rPr>
        <w:t>-</w:t>
      </w:r>
      <w:r>
        <w:rPr>
          <w:rFonts w:hint="eastAsia"/>
          <w:lang w:val="en-US" w:eastAsia="zh-CN"/>
        </w:rPr>
        <w:tab/>
      </w:r>
      <w:r>
        <w:rPr>
          <w:rFonts w:hint="default"/>
          <w:lang w:val="en-US" w:eastAsia="zh-CN"/>
        </w:rPr>
        <w:t>Primary SMF</w:t>
      </w:r>
      <w:r>
        <w:rPr>
          <w:rFonts w:hint="eastAsia"/>
          <w:lang w:val="en-US" w:eastAsia="zh-CN"/>
        </w:rPr>
        <w:t xml:space="preserve"> </w:t>
      </w:r>
      <w:r>
        <w:rPr>
          <w:rFonts w:hint="default"/>
          <w:lang w:val="en-US" w:eastAsia="zh-CN"/>
        </w:rPr>
        <w:t>functionality is required for coordinating path establishment within a 5G VN group.</w:t>
      </w:r>
    </w:p>
    <w:p w14:paraId="50E0EC30">
      <w:pPr>
        <w:pStyle w:val="20"/>
        <w:numPr>
          <w:ilvl w:val="0"/>
          <w:numId w:val="0"/>
        </w:numPr>
        <w:ind w:left="284" w:leftChars="0"/>
        <w:rPr>
          <w:rFonts w:hint="eastAsia"/>
          <w:lang w:val="en-US" w:eastAsia="zh-CN"/>
        </w:rPr>
      </w:pPr>
      <w:r>
        <w:rPr>
          <w:rFonts w:hint="eastAsia"/>
          <w:lang w:val="en-US" w:eastAsia="zh-CN"/>
        </w:rPr>
        <w:t>-</w:t>
      </w:r>
      <w:r>
        <w:rPr>
          <w:rFonts w:hint="eastAsia"/>
          <w:lang w:val="en-US" w:eastAsia="zh-CN"/>
        </w:rPr>
        <w:tab/>
      </w:r>
      <w:r>
        <w:rPr>
          <w:rFonts w:hint="default"/>
          <w:lang w:val="en-US" w:eastAsia="zh-CN"/>
        </w:rPr>
        <w:t>Supports the</w:t>
      </w:r>
      <w:r>
        <w:rPr>
          <w:rFonts w:hint="eastAsia"/>
          <w:lang w:val="en-US" w:eastAsia="zh-CN"/>
        </w:rPr>
        <w:t xml:space="preserve"> </w:t>
      </w:r>
      <w:r>
        <w:rPr>
          <w:rFonts w:hint="default"/>
          <w:lang w:val="en-US" w:eastAsia="zh-CN"/>
        </w:rPr>
        <w:t>Inter-SMF Coordination Service</w:t>
      </w:r>
      <w:r>
        <w:rPr>
          <w:rFonts w:hint="eastAsia"/>
          <w:lang w:val="en-US" w:eastAsia="zh-CN"/>
        </w:rPr>
        <w:t xml:space="preserve"> </w:t>
      </w:r>
      <w:r>
        <w:rPr>
          <w:rFonts w:hint="default"/>
          <w:lang w:val="en-US" w:eastAsia="zh-CN"/>
        </w:rPr>
        <w:t>for real-time exchange of UE/UPF location information.</w:t>
      </w:r>
    </w:p>
    <w:p w14:paraId="6AD24A37">
      <w:pPr>
        <w:pStyle w:val="20"/>
        <w:numPr>
          <w:ilvl w:val="0"/>
          <w:numId w:val="0"/>
        </w:numPr>
        <w:ind w:left="284" w:leftChars="0"/>
        <w:rPr>
          <w:rFonts w:hint="eastAsia"/>
          <w:lang w:val="en-US" w:eastAsia="zh-CN"/>
        </w:rPr>
      </w:pPr>
      <w:r>
        <w:rPr>
          <w:rFonts w:hint="eastAsia"/>
          <w:lang w:val="en-US" w:eastAsia="zh-CN"/>
        </w:rPr>
        <w:t>-</w:t>
      </w:r>
      <w:r>
        <w:rPr>
          <w:rFonts w:hint="eastAsia"/>
          <w:lang w:val="en-US" w:eastAsia="zh-CN"/>
        </w:rPr>
        <w:tab/>
      </w:r>
      <w:r>
        <w:rPr>
          <w:rFonts w:hint="default"/>
          <w:lang w:val="en-US" w:eastAsia="zh-CN"/>
        </w:rPr>
        <w:t>Enhances PDU Session Management to select onboard PSA UPFs and trigger dynamic N19 tunnel setup.</w:t>
      </w:r>
    </w:p>
    <w:p w14:paraId="304D7137">
      <w:pPr>
        <w:pStyle w:val="20"/>
        <w:numPr>
          <w:ilvl w:val="0"/>
          <w:numId w:val="0"/>
        </w:numPr>
        <w:ind w:left="284" w:leftChars="0"/>
        <w:rPr>
          <w:rFonts w:hint="eastAsia"/>
          <w:lang w:val="en-US" w:eastAsia="zh-CN"/>
        </w:rPr>
      </w:pPr>
      <w:r>
        <w:rPr>
          <w:rFonts w:hint="eastAsia"/>
          <w:lang w:val="en-US" w:eastAsia="zh-CN"/>
        </w:rPr>
        <w:t>-</w:t>
      </w:r>
      <w:r>
        <w:rPr>
          <w:rFonts w:hint="eastAsia"/>
          <w:lang w:val="en-US" w:eastAsia="zh-CN"/>
        </w:rPr>
        <w:tab/>
      </w:r>
      <w:r>
        <w:rPr>
          <w:rFonts w:hint="default"/>
          <w:lang w:val="en-US" w:eastAsia="zh-CN"/>
        </w:rPr>
        <w:t>Manages SSC Mode 3-based PSA relocation with make-before-break logic during satellite handovers.</w:t>
      </w:r>
    </w:p>
    <w:p w14:paraId="5872CC84">
      <w:pPr>
        <w:pStyle w:val="20"/>
        <w:numPr>
          <w:ilvl w:val="0"/>
          <w:numId w:val="0"/>
        </w:numPr>
        <w:ind w:left="284" w:leftChars="0"/>
        <w:rPr>
          <w:rFonts w:hint="eastAsia"/>
          <w:lang w:val="en-US" w:eastAsia="zh-CN"/>
        </w:rPr>
      </w:pPr>
      <w:r>
        <w:rPr>
          <w:rFonts w:hint="default"/>
          <w:lang w:val="en-US" w:eastAsia="zh-CN"/>
        </w:rPr>
        <w:t>UPF (Onboard):</w:t>
      </w:r>
    </w:p>
    <w:p w14:paraId="5056F768">
      <w:pPr>
        <w:pStyle w:val="20"/>
        <w:numPr>
          <w:ilvl w:val="0"/>
          <w:numId w:val="0"/>
        </w:numPr>
        <w:ind w:left="284" w:leftChars="0"/>
        <w:rPr>
          <w:rFonts w:hint="eastAsia"/>
          <w:lang w:val="en-US" w:eastAsia="zh-CN"/>
        </w:rPr>
      </w:pPr>
      <w:r>
        <w:rPr>
          <w:rFonts w:hint="eastAsia"/>
          <w:lang w:val="en-US" w:eastAsia="zh-CN"/>
        </w:rPr>
        <w:t>-</w:t>
      </w:r>
      <w:r>
        <w:rPr>
          <w:rFonts w:hint="eastAsia"/>
          <w:lang w:val="en-US" w:eastAsia="zh-CN"/>
        </w:rPr>
        <w:tab/>
      </w:r>
      <w:r>
        <w:rPr>
          <w:rFonts w:hint="default"/>
          <w:lang w:val="en-US" w:eastAsia="zh-CN"/>
        </w:rPr>
        <w:t>Acts as the</w:t>
      </w:r>
      <w:r>
        <w:rPr>
          <w:rFonts w:hint="eastAsia"/>
          <w:lang w:val="en-US" w:eastAsia="zh-CN"/>
        </w:rPr>
        <w:t xml:space="preserve"> </w:t>
      </w:r>
      <w:r>
        <w:rPr>
          <w:rFonts w:hint="default"/>
          <w:lang w:val="en-US" w:eastAsia="zh-CN"/>
        </w:rPr>
        <w:t>PSA UPF</w:t>
      </w:r>
      <w:r>
        <w:rPr>
          <w:rFonts w:hint="eastAsia"/>
          <w:lang w:val="en-US" w:eastAsia="zh-CN"/>
        </w:rPr>
        <w:t xml:space="preserve"> </w:t>
      </w:r>
      <w:r>
        <w:rPr>
          <w:rFonts w:hint="default"/>
          <w:lang w:val="en-US" w:eastAsia="zh-CN"/>
        </w:rPr>
        <w:t>onboard the satellite.</w:t>
      </w:r>
    </w:p>
    <w:p w14:paraId="6B20402F">
      <w:pPr>
        <w:pStyle w:val="20"/>
        <w:numPr>
          <w:ilvl w:val="0"/>
          <w:numId w:val="0"/>
        </w:numPr>
        <w:ind w:left="284" w:leftChars="0"/>
        <w:rPr>
          <w:rFonts w:hint="eastAsia"/>
          <w:lang w:val="en-US" w:eastAsia="zh-CN"/>
        </w:rPr>
      </w:pPr>
      <w:r>
        <w:rPr>
          <w:rFonts w:hint="eastAsia"/>
          <w:lang w:val="en-US" w:eastAsia="zh-CN"/>
        </w:rPr>
        <w:t>-</w:t>
      </w:r>
      <w:r>
        <w:rPr>
          <w:rFonts w:hint="eastAsia"/>
          <w:lang w:val="en-US" w:eastAsia="zh-CN"/>
        </w:rPr>
        <w:tab/>
      </w:r>
      <w:r>
        <w:rPr>
          <w:rFonts w:hint="default"/>
          <w:lang w:val="en-US" w:eastAsia="zh-CN"/>
        </w:rPr>
        <w:t>Supports establishment of N19 tunnels with peer onboard PSA UPFs based on SMF instructions.</w:t>
      </w:r>
    </w:p>
    <w:p w14:paraId="0D34E1C7">
      <w:pPr>
        <w:pStyle w:val="20"/>
        <w:numPr>
          <w:ilvl w:val="0"/>
          <w:numId w:val="0"/>
        </w:numPr>
        <w:ind w:left="284" w:leftChars="0"/>
        <w:rPr>
          <w:rFonts w:hint="eastAsia"/>
          <w:lang w:val="en-US" w:eastAsia="zh-CN"/>
        </w:rPr>
      </w:pPr>
      <w:r>
        <w:rPr>
          <w:rFonts w:hint="eastAsia"/>
          <w:lang w:val="en-US" w:eastAsia="zh-CN"/>
        </w:rPr>
        <w:t>-</w:t>
      </w:r>
      <w:r>
        <w:rPr>
          <w:rFonts w:hint="eastAsia"/>
          <w:lang w:val="en-US" w:eastAsia="zh-CN"/>
        </w:rPr>
        <w:tab/>
      </w:r>
      <w:r>
        <w:rPr>
          <w:rFonts w:hint="default"/>
          <w:lang w:val="en-US" w:eastAsia="zh-CN"/>
        </w:rPr>
        <w:t>Supports packet buffering and duplication during PSA relocation procedures.</w:t>
      </w:r>
    </w:p>
    <w:p w14:paraId="5AA5ACBF">
      <w:pPr>
        <w:pStyle w:val="20"/>
        <w:numPr>
          <w:ilvl w:val="0"/>
          <w:numId w:val="0"/>
        </w:numPr>
        <w:ind w:left="284" w:leftChars="0"/>
        <w:rPr>
          <w:rFonts w:hint="default"/>
          <w:lang w:val="en-US" w:eastAsia="zh-CN"/>
        </w:rPr>
      </w:pPr>
      <w:r>
        <w:rPr>
          <w:rFonts w:hint="default"/>
          <w:lang w:val="en-US" w:eastAsia="zh-CN"/>
        </w:rPr>
        <w:t>UDM/UDR:</w:t>
      </w:r>
    </w:p>
    <w:p w14:paraId="053C85C2">
      <w:pPr>
        <w:pStyle w:val="20"/>
        <w:numPr>
          <w:ilvl w:val="0"/>
          <w:numId w:val="0"/>
        </w:numPr>
        <w:ind w:left="284" w:leftChars="0"/>
        <w:rPr>
          <w:rFonts w:hint="default"/>
          <w:lang w:val="en-US" w:eastAsia="zh-CN"/>
        </w:rPr>
      </w:pPr>
      <w:r>
        <w:rPr>
          <w:rFonts w:hint="eastAsia"/>
          <w:lang w:val="en-US" w:eastAsia="zh-CN"/>
        </w:rPr>
        <w:t>-</w:t>
      </w:r>
      <w:r>
        <w:rPr>
          <w:rFonts w:hint="eastAsia"/>
          <w:lang w:val="en-US" w:eastAsia="zh-CN"/>
        </w:rPr>
        <w:tab/>
      </w:r>
      <w:r>
        <w:rPr>
          <w:rFonts w:hint="default"/>
          <w:lang w:val="en-US" w:eastAsia="zh-CN"/>
        </w:rPr>
        <w:t>Stores the enhanced 5G VN group data.</w:t>
      </w:r>
    </w:p>
    <w:p w14:paraId="7D8A4411">
      <w:pPr>
        <w:pStyle w:val="20"/>
        <w:numPr>
          <w:ilvl w:val="0"/>
          <w:numId w:val="0"/>
        </w:numPr>
        <w:ind w:left="284" w:leftChars="0"/>
        <w:rPr>
          <w:rFonts w:hint="default"/>
          <w:lang w:val="en-US" w:eastAsia="zh-CN"/>
        </w:rPr>
      </w:pPr>
      <w:r>
        <w:rPr>
          <w:rFonts w:hint="default"/>
          <w:lang w:val="en-US" w:eastAsia="zh-CN"/>
        </w:rPr>
        <w:t>AMF:</w:t>
      </w:r>
    </w:p>
    <w:p w14:paraId="5542E097">
      <w:pPr>
        <w:pStyle w:val="20"/>
        <w:numPr>
          <w:ilvl w:val="0"/>
          <w:numId w:val="0"/>
        </w:numPr>
        <w:ind w:left="284" w:leftChars="0"/>
        <w:rPr>
          <w:rFonts w:hint="default"/>
          <w:lang w:val="en-US" w:eastAsia="zh-CN"/>
        </w:rPr>
      </w:pPr>
      <w:r>
        <w:rPr>
          <w:rFonts w:hint="eastAsia"/>
          <w:lang w:val="en-US" w:eastAsia="zh-CN"/>
        </w:rPr>
        <w:t>-</w:t>
      </w:r>
      <w:r>
        <w:rPr>
          <w:rFonts w:hint="eastAsia"/>
          <w:lang w:val="en-US" w:eastAsia="zh-CN"/>
        </w:rPr>
        <w:tab/>
      </w:r>
      <w:r>
        <w:rPr>
          <w:rFonts w:hint="default"/>
          <w:lang w:val="en-US" w:eastAsia="zh-CN"/>
        </w:rPr>
        <w:t>Reports the serving satellite ID to the SMF during relevant procedures (e.g., PDU Session Establishment, Handover).</w:t>
      </w:r>
    </w:p>
    <w:p w14:paraId="43FB62D1">
      <w:pPr>
        <w:pStyle w:val="20"/>
        <w:ind w:left="0" w:firstLine="0"/>
        <w:rPr>
          <w:rFonts w:hint="eastAsia" w:eastAsiaTheme="minorEastAsia"/>
          <w:lang w:val="en-US" w:eastAsia="zh-CN"/>
        </w:rPr>
      </w:pPr>
      <w:r>
        <w:rPr>
          <w:rFonts w:hint="eastAsia" w:eastAsiaTheme="minorEastAsia"/>
          <w:lang w:val="en-US" w:eastAsia="zh-CN"/>
        </w:rPr>
        <w:t>Interfaces:</w:t>
      </w:r>
    </w:p>
    <w:p w14:paraId="10CDDF25">
      <w:pPr>
        <w:pStyle w:val="20"/>
        <w:numPr>
          <w:ilvl w:val="0"/>
          <w:numId w:val="0"/>
        </w:numPr>
        <w:ind w:left="284" w:leftChars="0"/>
        <w:rPr>
          <w:rFonts w:hint="default"/>
          <w:lang w:val="en-US" w:eastAsia="zh-CN"/>
        </w:rPr>
      </w:pPr>
      <w:r>
        <w:rPr>
          <w:rFonts w:hint="eastAsia"/>
          <w:lang w:val="en-US" w:eastAsia="zh-CN"/>
        </w:rPr>
        <w:t>-</w:t>
      </w:r>
      <w:r>
        <w:rPr>
          <w:rFonts w:hint="eastAsia"/>
          <w:lang w:val="en-US" w:eastAsia="zh-CN"/>
        </w:rPr>
        <w:tab/>
      </w:r>
      <w:r>
        <w:rPr>
          <w:rFonts w:hint="default"/>
          <w:lang w:val="en-US" w:eastAsia="zh-CN"/>
        </w:rPr>
        <w:t>N4:</w:t>
      </w:r>
      <w:r>
        <w:rPr>
          <w:rFonts w:hint="eastAsia"/>
          <w:lang w:val="en-US" w:eastAsia="zh-CN"/>
        </w:rPr>
        <w:t xml:space="preserve"> </w:t>
      </w:r>
      <w:r>
        <w:rPr>
          <w:rFonts w:hint="default"/>
          <w:lang w:val="en-US" w:eastAsia="zh-CN"/>
        </w:rPr>
        <w:t>Enhanced to support SMF commands for dynamic N19 tunnel establishment between onboard PSA UPFs and for controlling traffic buffering/duplication during relocation.</w:t>
      </w:r>
    </w:p>
    <w:p w14:paraId="2BD2DC27">
      <w:pPr>
        <w:pStyle w:val="20"/>
        <w:numPr>
          <w:ilvl w:val="0"/>
          <w:numId w:val="0"/>
        </w:numPr>
        <w:ind w:left="284" w:leftChars="0"/>
        <w:rPr>
          <w:rFonts w:hint="default"/>
          <w:lang w:val="en-US" w:eastAsia="zh-CN"/>
        </w:rPr>
      </w:pPr>
      <w:r>
        <w:rPr>
          <w:rFonts w:hint="eastAsia"/>
          <w:lang w:val="en-US" w:eastAsia="zh-CN"/>
        </w:rPr>
        <w:t>-</w:t>
      </w:r>
      <w:r>
        <w:rPr>
          <w:rFonts w:hint="eastAsia"/>
          <w:lang w:val="en-US" w:eastAsia="zh-CN"/>
        </w:rPr>
        <w:tab/>
      </w:r>
      <w:r>
        <w:rPr>
          <w:rFonts w:hint="default"/>
          <w:lang w:val="en-US" w:eastAsia="zh-CN"/>
        </w:rPr>
        <w:t>N19:</w:t>
      </w:r>
      <w:r>
        <w:rPr>
          <w:rFonts w:hint="eastAsia"/>
          <w:lang w:val="en-US" w:eastAsia="zh-CN"/>
        </w:rPr>
        <w:t xml:space="preserve"> </w:t>
      </w:r>
      <w:r>
        <w:rPr>
          <w:rFonts w:hint="default"/>
          <w:lang w:val="en-US" w:eastAsia="zh-CN"/>
        </w:rPr>
        <w:t>Used for user plane forwarding between onboard PSA UPFs on different satellites.</w:t>
      </w:r>
    </w:p>
    <w:p w14:paraId="67E95C81">
      <w:pPr>
        <w:pStyle w:val="20"/>
        <w:numPr>
          <w:ilvl w:val="0"/>
          <w:numId w:val="0"/>
        </w:numPr>
        <w:ind w:left="284" w:leftChars="0"/>
        <w:rPr>
          <w:rFonts w:hint="default"/>
          <w:lang w:val="en-US" w:eastAsia="zh-CN"/>
        </w:rPr>
      </w:pPr>
      <w:r>
        <w:rPr>
          <w:rFonts w:hint="eastAsia"/>
          <w:lang w:val="en-US" w:eastAsia="zh-CN"/>
        </w:rPr>
        <w:t>-</w:t>
      </w:r>
      <w:r>
        <w:rPr>
          <w:rFonts w:hint="eastAsia"/>
          <w:lang w:val="en-US" w:eastAsia="zh-CN"/>
        </w:rPr>
        <w:tab/>
      </w:r>
      <w:r>
        <w:rPr>
          <w:rFonts w:hint="default"/>
          <w:lang w:val="en-US" w:eastAsia="zh-CN"/>
        </w:rPr>
        <w:t>New "Inter-SMF Coordination Service":</w:t>
      </w:r>
      <w:r>
        <w:rPr>
          <w:rFonts w:hint="eastAsia"/>
          <w:lang w:val="en-US" w:eastAsia="zh-CN"/>
        </w:rPr>
        <w:t xml:space="preserve"> </w:t>
      </w:r>
      <w:r>
        <w:rPr>
          <w:rFonts w:hint="default"/>
          <w:lang w:val="en-US" w:eastAsia="zh-CN"/>
        </w:rPr>
        <w:t>A new service-based interface (e.g., based on</w:t>
      </w:r>
      <w:r>
        <w:rPr>
          <w:rFonts w:hint="eastAsia"/>
          <w:lang w:val="en-US" w:eastAsia="zh-CN"/>
        </w:rPr>
        <w:t xml:space="preserve"> </w:t>
      </w:r>
      <w:r>
        <w:rPr>
          <w:rFonts w:hint="default"/>
          <w:lang w:val="en-US" w:eastAsia="zh-CN"/>
        </w:rPr>
        <w:t>Nsmf</w:t>
      </w:r>
      <w:r>
        <w:rPr>
          <w:rFonts w:hint="eastAsia"/>
          <w:lang w:val="en-US" w:eastAsia="zh-CN"/>
        </w:rPr>
        <w:t xml:space="preserve"> </w:t>
      </w:r>
      <w:r>
        <w:rPr>
          <w:rFonts w:hint="default"/>
          <w:lang w:val="en-US" w:eastAsia="zh-CN"/>
        </w:rPr>
        <w:t>service) between SMF instances within an SMF Set, used for querying and exchanging UE serving satellite and UPF tunnel endpoint information.</w:t>
      </w:r>
    </w:p>
    <w:bookmarkEnd w:id="7"/>
    <w:bookmarkEnd w:id="8"/>
    <w:bookmarkEnd w:id="9"/>
    <w:p w14:paraId="1E74405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D8EBF">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8DF70E"/>
    <w:multiLevelType w:val="singleLevel"/>
    <w:tmpl w:val="428DF70E"/>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768"/>
    <w:rsid w:val="00013E04"/>
    <w:rsid w:val="00021179"/>
    <w:rsid w:val="0002200F"/>
    <w:rsid w:val="00022B45"/>
    <w:rsid w:val="000272CC"/>
    <w:rsid w:val="00027BAB"/>
    <w:rsid w:val="00027FE2"/>
    <w:rsid w:val="0004413A"/>
    <w:rsid w:val="00045531"/>
    <w:rsid w:val="00052AF0"/>
    <w:rsid w:val="00056A5B"/>
    <w:rsid w:val="0007036D"/>
    <w:rsid w:val="00073472"/>
    <w:rsid w:val="0008618C"/>
    <w:rsid w:val="00091C20"/>
    <w:rsid w:val="000A2599"/>
    <w:rsid w:val="000B1C5C"/>
    <w:rsid w:val="000C2492"/>
    <w:rsid w:val="000C7270"/>
    <w:rsid w:val="000D393E"/>
    <w:rsid w:val="000D667B"/>
    <w:rsid w:val="000D6EBE"/>
    <w:rsid w:val="000D7A47"/>
    <w:rsid w:val="000E31F7"/>
    <w:rsid w:val="0010074E"/>
    <w:rsid w:val="00100F88"/>
    <w:rsid w:val="00123861"/>
    <w:rsid w:val="00131F2E"/>
    <w:rsid w:val="00140BD4"/>
    <w:rsid w:val="001509C8"/>
    <w:rsid w:val="00173EE3"/>
    <w:rsid w:val="001804DA"/>
    <w:rsid w:val="001823CA"/>
    <w:rsid w:val="0019635B"/>
    <w:rsid w:val="00197248"/>
    <w:rsid w:val="001A081D"/>
    <w:rsid w:val="001A0F84"/>
    <w:rsid w:val="001B0224"/>
    <w:rsid w:val="001B4B7D"/>
    <w:rsid w:val="001C0A8F"/>
    <w:rsid w:val="001C201B"/>
    <w:rsid w:val="001C5CC2"/>
    <w:rsid w:val="001C60A0"/>
    <w:rsid w:val="001D1A77"/>
    <w:rsid w:val="001D7148"/>
    <w:rsid w:val="001E0200"/>
    <w:rsid w:val="001F60D5"/>
    <w:rsid w:val="002167A0"/>
    <w:rsid w:val="00221B3E"/>
    <w:rsid w:val="00225675"/>
    <w:rsid w:val="00230F81"/>
    <w:rsid w:val="00231E96"/>
    <w:rsid w:val="0024019C"/>
    <w:rsid w:val="00241F52"/>
    <w:rsid w:val="00244209"/>
    <w:rsid w:val="0025441D"/>
    <w:rsid w:val="00261F83"/>
    <w:rsid w:val="00262C89"/>
    <w:rsid w:val="002742F2"/>
    <w:rsid w:val="002A1844"/>
    <w:rsid w:val="002A1CC9"/>
    <w:rsid w:val="002A2FF1"/>
    <w:rsid w:val="002A4C5B"/>
    <w:rsid w:val="002B266F"/>
    <w:rsid w:val="002B75A6"/>
    <w:rsid w:val="002D1388"/>
    <w:rsid w:val="002D5028"/>
    <w:rsid w:val="002D724F"/>
    <w:rsid w:val="002E3FB8"/>
    <w:rsid w:val="002F0619"/>
    <w:rsid w:val="002F6B5A"/>
    <w:rsid w:val="00301F21"/>
    <w:rsid w:val="00302184"/>
    <w:rsid w:val="00303518"/>
    <w:rsid w:val="003037B1"/>
    <w:rsid w:val="003050F1"/>
    <w:rsid w:val="00311280"/>
    <w:rsid w:val="0031329C"/>
    <w:rsid w:val="00323CB9"/>
    <w:rsid w:val="00324476"/>
    <w:rsid w:val="00327AA0"/>
    <w:rsid w:val="00336D6E"/>
    <w:rsid w:val="00337991"/>
    <w:rsid w:val="00340088"/>
    <w:rsid w:val="00343BBD"/>
    <w:rsid w:val="00346028"/>
    <w:rsid w:val="003460A8"/>
    <w:rsid w:val="00351CEF"/>
    <w:rsid w:val="00362DBE"/>
    <w:rsid w:val="0036480A"/>
    <w:rsid w:val="00374823"/>
    <w:rsid w:val="003766CA"/>
    <w:rsid w:val="00384DCE"/>
    <w:rsid w:val="00385956"/>
    <w:rsid w:val="00385C71"/>
    <w:rsid w:val="00393ABF"/>
    <w:rsid w:val="00393E39"/>
    <w:rsid w:val="00395087"/>
    <w:rsid w:val="00395571"/>
    <w:rsid w:val="003A7E80"/>
    <w:rsid w:val="003B6E63"/>
    <w:rsid w:val="003B6FF7"/>
    <w:rsid w:val="003C7E49"/>
    <w:rsid w:val="003D0B50"/>
    <w:rsid w:val="003D7E01"/>
    <w:rsid w:val="003E0E90"/>
    <w:rsid w:val="003E1BA9"/>
    <w:rsid w:val="004004AF"/>
    <w:rsid w:val="00401E18"/>
    <w:rsid w:val="00404F91"/>
    <w:rsid w:val="00405EBC"/>
    <w:rsid w:val="00411141"/>
    <w:rsid w:val="004245F7"/>
    <w:rsid w:val="00427AC5"/>
    <w:rsid w:val="004325AA"/>
    <w:rsid w:val="00440C17"/>
    <w:rsid w:val="00445855"/>
    <w:rsid w:val="0044600E"/>
    <w:rsid w:val="0045271E"/>
    <w:rsid w:val="00455E65"/>
    <w:rsid w:val="00464E3F"/>
    <w:rsid w:val="00467816"/>
    <w:rsid w:val="004705B8"/>
    <w:rsid w:val="0047568F"/>
    <w:rsid w:val="00476899"/>
    <w:rsid w:val="004825ED"/>
    <w:rsid w:val="00487AB4"/>
    <w:rsid w:val="004939CF"/>
    <w:rsid w:val="00497A1D"/>
    <w:rsid w:val="004A071C"/>
    <w:rsid w:val="004A1605"/>
    <w:rsid w:val="004A7BD6"/>
    <w:rsid w:val="004C134C"/>
    <w:rsid w:val="004C5489"/>
    <w:rsid w:val="004C5E14"/>
    <w:rsid w:val="004D0F73"/>
    <w:rsid w:val="004D6AE2"/>
    <w:rsid w:val="004F6F21"/>
    <w:rsid w:val="004F6FA9"/>
    <w:rsid w:val="0050332C"/>
    <w:rsid w:val="00520576"/>
    <w:rsid w:val="00523868"/>
    <w:rsid w:val="005246F4"/>
    <w:rsid w:val="00525D81"/>
    <w:rsid w:val="0053031D"/>
    <w:rsid w:val="00530E7C"/>
    <w:rsid w:val="00530F87"/>
    <w:rsid w:val="00532579"/>
    <w:rsid w:val="00543629"/>
    <w:rsid w:val="00545B65"/>
    <w:rsid w:val="00556CC6"/>
    <w:rsid w:val="005619CA"/>
    <w:rsid w:val="00570D6B"/>
    <w:rsid w:val="005800F3"/>
    <w:rsid w:val="00584D2F"/>
    <w:rsid w:val="00585A2C"/>
    <w:rsid w:val="00587C8D"/>
    <w:rsid w:val="00593572"/>
    <w:rsid w:val="00594682"/>
    <w:rsid w:val="005A084D"/>
    <w:rsid w:val="005A0F53"/>
    <w:rsid w:val="005A7171"/>
    <w:rsid w:val="005A76EC"/>
    <w:rsid w:val="005B1B40"/>
    <w:rsid w:val="005B2DAF"/>
    <w:rsid w:val="005C02EC"/>
    <w:rsid w:val="005C2B19"/>
    <w:rsid w:val="005E2DD6"/>
    <w:rsid w:val="005E4970"/>
    <w:rsid w:val="005F0F10"/>
    <w:rsid w:val="005F6340"/>
    <w:rsid w:val="005F7A75"/>
    <w:rsid w:val="005F7D53"/>
    <w:rsid w:val="00614CC5"/>
    <w:rsid w:val="00615E7C"/>
    <w:rsid w:val="006245EA"/>
    <w:rsid w:val="0063413C"/>
    <w:rsid w:val="006369ED"/>
    <w:rsid w:val="0064003B"/>
    <w:rsid w:val="0065096C"/>
    <w:rsid w:val="0065169F"/>
    <w:rsid w:val="00655DBE"/>
    <w:rsid w:val="00662F8C"/>
    <w:rsid w:val="00663979"/>
    <w:rsid w:val="00667F3A"/>
    <w:rsid w:val="0067238D"/>
    <w:rsid w:val="00674FA6"/>
    <w:rsid w:val="00677C97"/>
    <w:rsid w:val="006874C0"/>
    <w:rsid w:val="006A23B0"/>
    <w:rsid w:val="006B09CE"/>
    <w:rsid w:val="006B352C"/>
    <w:rsid w:val="006B4A48"/>
    <w:rsid w:val="006B7E94"/>
    <w:rsid w:val="006C72D3"/>
    <w:rsid w:val="006F4D98"/>
    <w:rsid w:val="00700554"/>
    <w:rsid w:val="007028E6"/>
    <w:rsid w:val="00706201"/>
    <w:rsid w:val="0071119F"/>
    <w:rsid w:val="007127EE"/>
    <w:rsid w:val="00722DCB"/>
    <w:rsid w:val="0072403E"/>
    <w:rsid w:val="00727FDB"/>
    <w:rsid w:val="007365A9"/>
    <w:rsid w:val="0074482F"/>
    <w:rsid w:val="0074669D"/>
    <w:rsid w:val="007578E3"/>
    <w:rsid w:val="00763C0F"/>
    <w:rsid w:val="0077085C"/>
    <w:rsid w:val="0078133C"/>
    <w:rsid w:val="00785B4B"/>
    <w:rsid w:val="00786DDB"/>
    <w:rsid w:val="007919D7"/>
    <w:rsid w:val="00796F8D"/>
    <w:rsid w:val="007B3712"/>
    <w:rsid w:val="007B4C32"/>
    <w:rsid w:val="007B7715"/>
    <w:rsid w:val="007C1FA1"/>
    <w:rsid w:val="007D2F3E"/>
    <w:rsid w:val="007D64C1"/>
    <w:rsid w:val="007E2CDF"/>
    <w:rsid w:val="007F14EE"/>
    <w:rsid w:val="007F2806"/>
    <w:rsid w:val="007F2953"/>
    <w:rsid w:val="007F3BBF"/>
    <w:rsid w:val="00801545"/>
    <w:rsid w:val="0080558D"/>
    <w:rsid w:val="0081482A"/>
    <w:rsid w:val="00815C4D"/>
    <w:rsid w:val="00820B63"/>
    <w:rsid w:val="0082589F"/>
    <w:rsid w:val="00830F4A"/>
    <w:rsid w:val="00836790"/>
    <w:rsid w:val="0083770E"/>
    <w:rsid w:val="00840520"/>
    <w:rsid w:val="0084566C"/>
    <w:rsid w:val="00852E0C"/>
    <w:rsid w:val="008533D8"/>
    <w:rsid w:val="00853880"/>
    <w:rsid w:val="0088084F"/>
    <w:rsid w:val="008816E7"/>
    <w:rsid w:val="00890AD1"/>
    <w:rsid w:val="008934EC"/>
    <w:rsid w:val="008A44A3"/>
    <w:rsid w:val="008B1909"/>
    <w:rsid w:val="008B51A4"/>
    <w:rsid w:val="008B5946"/>
    <w:rsid w:val="008C31BA"/>
    <w:rsid w:val="008C3C44"/>
    <w:rsid w:val="008C6077"/>
    <w:rsid w:val="008C6251"/>
    <w:rsid w:val="008D0BF0"/>
    <w:rsid w:val="008E0F10"/>
    <w:rsid w:val="008F0B6F"/>
    <w:rsid w:val="008F48BA"/>
    <w:rsid w:val="008F6EFA"/>
    <w:rsid w:val="009001B2"/>
    <w:rsid w:val="009125D7"/>
    <w:rsid w:val="00923100"/>
    <w:rsid w:val="00925D20"/>
    <w:rsid w:val="00933513"/>
    <w:rsid w:val="009356FC"/>
    <w:rsid w:val="009403D0"/>
    <w:rsid w:val="00942932"/>
    <w:rsid w:val="00947889"/>
    <w:rsid w:val="00951CC9"/>
    <w:rsid w:val="00954666"/>
    <w:rsid w:val="00954F09"/>
    <w:rsid w:val="0097479C"/>
    <w:rsid w:val="00975116"/>
    <w:rsid w:val="00985AE5"/>
    <w:rsid w:val="00986E89"/>
    <w:rsid w:val="00996752"/>
    <w:rsid w:val="009977D0"/>
    <w:rsid w:val="009A4785"/>
    <w:rsid w:val="009A632E"/>
    <w:rsid w:val="009A6800"/>
    <w:rsid w:val="009A7516"/>
    <w:rsid w:val="009B2482"/>
    <w:rsid w:val="009E4526"/>
    <w:rsid w:val="009E7A7E"/>
    <w:rsid w:val="009E7AC6"/>
    <w:rsid w:val="009F64E2"/>
    <w:rsid w:val="00A02C57"/>
    <w:rsid w:val="00A07278"/>
    <w:rsid w:val="00A1453C"/>
    <w:rsid w:val="00A21476"/>
    <w:rsid w:val="00A238BB"/>
    <w:rsid w:val="00A27D2F"/>
    <w:rsid w:val="00A315F4"/>
    <w:rsid w:val="00A36EE4"/>
    <w:rsid w:val="00A4055F"/>
    <w:rsid w:val="00A455F6"/>
    <w:rsid w:val="00A53EC0"/>
    <w:rsid w:val="00A547D8"/>
    <w:rsid w:val="00A64588"/>
    <w:rsid w:val="00A675BE"/>
    <w:rsid w:val="00A74B96"/>
    <w:rsid w:val="00A93E84"/>
    <w:rsid w:val="00AA13CB"/>
    <w:rsid w:val="00AB3727"/>
    <w:rsid w:val="00AC07F0"/>
    <w:rsid w:val="00AC44EC"/>
    <w:rsid w:val="00AC6094"/>
    <w:rsid w:val="00AC6547"/>
    <w:rsid w:val="00AE2B49"/>
    <w:rsid w:val="00AE629C"/>
    <w:rsid w:val="00AF2E76"/>
    <w:rsid w:val="00AF4B2E"/>
    <w:rsid w:val="00B0122F"/>
    <w:rsid w:val="00B3458C"/>
    <w:rsid w:val="00B47D30"/>
    <w:rsid w:val="00B52A50"/>
    <w:rsid w:val="00B56D72"/>
    <w:rsid w:val="00B6462D"/>
    <w:rsid w:val="00B64FB0"/>
    <w:rsid w:val="00B7132B"/>
    <w:rsid w:val="00B724EB"/>
    <w:rsid w:val="00B80F5D"/>
    <w:rsid w:val="00B84A42"/>
    <w:rsid w:val="00BA747F"/>
    <w:rsid w:val="00BA7D3F"/>
    <w:rsid w:val="00BB02A1"/>
    <w:rsid w:val="00BB2EF4"/>
    <w:rsid w:val="00BB7447"/>
    <w:rsid w:val="00BC493C"/>
    <w:rsid w:val="00BD0905"/>
    <w:rsid w:val="00BD30B4"/>
    <w:rsid w:val="00BE22AA"/>
    <w:rsid w:val="00BE5715"/>
    <w:rsid w:val="00BF4A61"/>
    <w:rsid w:val="00C01E0E"/>
    <w:rsid w:val="00C069D2"/>
    <w:rsid w:val="00C15E76"/>
    <w:rsid w:val="00C33D32"/>
    <w:rsid w:val="00C35B6A"/>
    <w:rsid w:val="00C36EE4"/>
    <w:rsid w:val="00C37816"/>
    <w:rsid w:val="00C41293"/>
    <w:rsid w:val="00C458F8"/>
    <w:rsid w:val="00C54B0C"/>
    <w:rsid w:val="00C55C1C"/>
    <w:rsid w:val="00C60907"/>
    <w:rsid w:val="00C61389"/>
    <w:rsid w:val="00C62307"/>
    <w:rsid w:val="00C6353E"/>
    <w:rsid w:val="00C6483F"/>
    <w:rsid w:val="00C90621"/>
    <w:rsid w:val="00C927A8"/>
    <w:rsid w:val="00CB12C5"/>
    <w:rsid w:val="00CB2F73"/>
    <w:rsid w:val="00CC21A9"/>
    <w:rsid w:val="00CE118A"/>
    <w:rsid w:val="00CE215C"/>
    <w:rsid w:val="00CE40D6"/>
    <w:rsid w:val="00CF171F"/>
    <w:rsid w:val="00CF4A50"/>
    <w:rsid w:val="00CF78B5"/>
    <w:rsid w:val="00D043AB"/>
    <w:rsid w:val="00D05B9E"/>
    <w:rsid w:val="00D23FDE"/>
    <w:rsid w:val="00D25D77"/>
    <w:rsid w:val="00D32C95"/>
    <w:rsid w:val="00D34668"/>
    <w:rsid w:val="00D40FF6"/>
    <w:rsid w:val="00D42A8E"/>
    <w:rsid w:val="00D44DF6"/>
    <w:rsid w:val="00D46880"/>
    <w:rsid w:val="00D50FFA"/>
    <w:rsid w:val="00D5621A"/>
    <w:rsid w:val="00D73768"/>
    <w:rsid w:val="00D82417"/>
    <w:rsid w:val="00D96971"/>
    <w:rsid w:val="00DA1A26"/>
    <w:rsid w:val="00DA7FBF"/>
    <w:rsid w:val="00DB565F"/>
    <w:rsid w:val="00DB5DB6"/>
    <w:rsid w:val="00DB70C5"/>
    <w:rsid w:val="00DD4CEC"/>
    <w:rsid w:val="00DE2D3D"/>
    <w:rsid w:val="00DE500C"/>
    <w:rsid w:val="00DE506B"/>
    <w:rsid w:val="00DE6B67"/>
    <w:rsid w:val="00DF07BA"/>
    <w:rsid w:val="00DF7968"/>
    <w:rsid w:val="00E01ABB"/>
    <w:rsid w:val="00E0657B"/>
    <w:rsid w:val="00E07F17"/>
    <w:rsid w:val="00E21768"/>
    <w:rsid w:val="00E32129"/>
    <w:rsid w:val="00E40992"/>
    <w:rsid w:val="00E46C56"/>
    <w:rsid w:val="00E46D1D"/>
    <w:rsid w:val="00E518E2"/>
    <w:rsid w:val="00E63BA3"/>
    <w:rsid w:val="00E65116"/>
    <w:rsid w:val="00E81DDD"/>
    <w:rsid w:val="00E9437C"/>
    <w:rsid w:val="00EB3121"/>
    <w:rsid w:val="00EC5FE8"/>
    <w:rsid w:val="00ED2FE7"/>
    <w:rsid w:val="00ED5FD4"/>
    <w:rsid w:val="00EE0229"/>
    <w:rsid w:val="00EE270D"/>
    <w:rsid w:val="00EE3AD7"/>
    <w:rsid w:val="00EE4CFF"/>
    <w:rsid w:val="00EF1414"/>
    <w:rsid w:val="00EF149F"/>
    <w:rsid w:val="00F018CD"/>
    <w:rsid w:val="00F02833"/>
    <w:rsid w:val="00F02B6E"/>
    <w:rsid w:val="00F06099"/>
    <w:rsid w:val="00F107B4"/>
    <w:rsid w:val="00F12BF3"/>
    <w:rsid w:val="00F2140E"/>
    <w:rsid w:val="00F26E5D"/>
    <w:rsid w:val="00F3703C"/>
    <w:rsid w:val="00F41099"/>
    <w:rsid w:val="00F44945"/>
    <w:rsid w:val="00F52C41"/>
    <w:rsid w:val="00F536DB"/>
    <w:rsid w:val="00F56E93"/>
    <w:rsid w:val="00F61935"/>
    <w:rsid w:val="00F64A98"/>
    <w:rsid w:val="00F77234"/>
    <w:rsid w:val="00F808C5"/>
    <w:rsid w:val="00F93213"/>
    <w:rsid w:val="00F96D08"/>
    <w:rsid w:val="00FA233F"/>
    <w:rsid w:val="00FA67CF"/>
    <w:rsid w:val="00FC49EA"/>
    <w:rsid w:val="00FC52B6"/>
    <w:rsid w:val="00FC5330"/>
    <w:rsid w:val="00FD144E"/>
    <w:rsid w:val="00FD2366"/>
    <w:rsid w:val="00FE0E44"/>
    <w:rsid w:val="00FE2EFC"/>
    <w:rsid w:val="00FE5D5B"/>
    <w:rsid w:val="00FE7E63"/>
    <w:rsid w:val="00FF0D5E"/>
    <w:rsid w:val="03316679"/>
    <w:rsid w:val="0A7A0E6A"/>
    <w:rsid w:val="0AB34D07"/>
    <w:rsid w:val="10334EBF"/>
    <w:rsid w:val="228808A6"/>
    <w:rsid w:val="36AE4100"/>
    <w:rsid w:val="3702714D"/>
    <w:rsid w:val="3B7B01C9"/>
    <w:rsid w:val="468D476A"/>
    <w:rsid w:val="5E7C024E"/>
    <w:rsid w:val="69D11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US" w:eastAsia="en-GB" w:bidi="ar-SA"/>
    </w:rPr>
  </w:style>
  <w:style w:type="paragraph" w:styleId="2">
    <w:name w:val="heading 1"/>
    <w:basedOn w:val="1"/>
    <w:next w:val="1"/>
    <w:link w:val="28"/>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16"/>
    <w:qFormat/>
    <w:uiPriority w:val="0"/>
    <w:pPr>
      <w:spacing w:before="180" w:after="180"/>
      <w:ind w:left="1134" w:hanging="1134"/>
      <w:outlineLvl w:val="1"/>
    </w:pPr>
    <w:rPr>
      <w:rFonts w:ascii="Arial" w:hAnsi="Arial" w:eastAsia="Times New Roman" w:cs="Times New Roman"/>
      <w:color w:val="auto"/>
      <w:szCs w:val="20"/>
      <w:lang w:val="en-GB"/>
    </w:rPr>
  </w:style>
  <w:style w:type="paragraph" w:styleId="4">
    <w:name w:val="heading 3"/>
    <w:basedOn w:val="3"/>
    <w:next w:val="1"/>
    <w:link w:val="17"/>
    <w:qFormat/>
    <w:uiPriority w:val="0"/>
    <w:pPr>
      <w:spacing w:before="120"/>
      <w:outlineLvl w:val="2"/>
    </w:pPr>
    <w:rPr>
      <w:sz w:val="28"/>
    </w:rPr>
  </w:style>
  <w:style w:type="paragraph" w:styleId="5">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semiHidden/>
    <w:unhideWhenUsed/>
    <w:qFormat/>
    <w:uiPriority w:val="35"/>
    <w:rPr>
      <w:rFonts w:ascii="Arial" w:hAnsi="Arial" w:eastAsia="黑体"/>
      <w:sz w:val="20"/>
    </w:rPr>
  </w:style>
  <w:style w:type="paragraph" w:styleId="7">
    <w:name w:val="footer"/>
    <w:basedOn w:val="1"/>
    <w:link w:val="44"/>
    <w:unhideWhenUsed/>
    <w:qFormat/>
    <w:uiPriority w:val="99"/>
    <w:pPr>
      <w:tabs>
        <w:tab w:val="center" w:pos="4153"/>
        <w:tab w:val="right" w:pos="8306"/>
      </w:tabs>
      <w:snapToGrid w:val="0"/>
    </w:pPr>
    <w:rPr>
      <w:sz w:val="18"/>
      <w:szCs w:val="18"/>
    </w:rPr>
  </w:style>
  <w:style w:type="paragraph" w:styleId="8">
    <w:name w:val="header"/>
    <w:basedOn w:val="1"/>
    <w:link w:val="43"/>
    <w:unhideWhenUsed/>
    <w:qFormat/>
    <w:uiPriority w:val="99"/>
    <w:pPr>
      <w:tabs>
        <w:tab w:val="center" w:pos="4153"/>
        <w:tab w:val="right" w:pos="8306"/>
      </w:tabs>
      <w:snapToGrid w:val="0"/>
      <w:jc w:val="center"/>
    </w:pPr>
    <w:rPr>
      <w:sz w:val="18"/>
      <w:szCs w:val="18"/>
    </w:rPr>
  </w:style>
  <w:style w:type="paragraph" w:styleId="9">
    <w:name w:val="List"/>
    <w:basedOn w:val="1"/>
    <w:semiHidden/>
    <w:unhideWhenUsed/>
    <w:qFormat/>
    <w:uiPriority w:val="99"/>
    <w:pPr>
      <w:ind w:left="360" w:hanging="360"/>
      <w:contextualSpacing/>
    </w:pPr>
  </w:style>
  <w:style w:type="paragraph" w:styleId="10">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1">
    <w:name w:val="Normal (Web)"/>
    <w:basedOn w:val="1"/>
    <w:semiHidden/>
    <w:unhideWhenUsed/>
    <w:qFormat/>
    <w:uiPriority w:val="99"/>
    <w:rPr>
      <w:sz w:val="24"/>
    </w:rPr>
  </w:style>
  <w:style w:type="character" w:styleId="14">
    <w:name w:val="Strong"/>
    <w:basedOn w:val="13"/>
    <w:qFormat/>
    <w:uiPriority w:val="22"/>
    <w:rPr>
      <w:b/>
    </w:rPr>
  </w:style>
  <w:style w:type="character" w:styleId="15">
    <w:name w:val="HTML Code"/>
    <w:basedOn w:val="13"/>
    <w:semiHidden/>
    <w:unhideWhenUsed/>
    <w:qFormat/>
    <w:uiPriority w:val="99"/>
    <w:rPr>
      <w:rFonts w:ascii="Courier New" w:hAnsi="Courier New"/>
      <w:sz w:val="20"/>
    </w:rPr>
  </w:style>
  <w:style w:type="character" w:customStyle="1" w:styleId="16">
    <w:name w:val="Heading 2 Char"/>
    <w:basedOn w:val="13"/>
    <w:link w:val="3"/>
    <w:qFormat/>
    <w:uiPriority w:val="0"/>
    <w:rPr>
      <w:rFonts w:ascii="Arial" w:hAnsi="Arial" w:eastAsia="Times New Roman" w:cs="Times New Roman"/>
      <w:sz w:val="32"/>
      <w:szCs w:val="20"/>
      <w:lang w:val="en-GB" w:eastAsia="en-GB"/>
    </w:rPr>
  </w:style>
  <w:style w:type="character" w:customStyle="1" w:styleId="17">
    <w:name w:val="Heading 3 Char"/>
    <w:basedOn w:val="13"/>
    <w:link w:val="4"/>
    <w:qFormat/>
    <w:uiPriority w:val="0"/>
    <w:rPr>
      <w:rFonts w:ascii="Arial" w:hAnsi="Arial" w:eastAsia="Times New Roman" w:cs="Times New Roman"/>
      <w:sz w:val="28"/>
      <w:szCs w:val="20"/>
      <w:lang w:val="en-GB" w:eastAsia="en-GB"/>
    </w:rPr>
  </w:style>
  <w:style w:type="paragraph" w:customStyle="1" w:styleId="18">
    <w:name w:val="EQ"/>
    <w:basedOn w:val="1"/>
    <w:next w:val="1"/>
    <w:qFormat/>
    <w:uiPriority w:val="0"/>
    <w:pPr>
      <w:keepLines/>
      <w:tabs>
        <w:tab w:val="center" w:pos="4536"/>
        <w:tab w:val="right" w:pos="9072"/>
      </w:tabs>
    </w:pPr>
  </w:style>
  <w:style w:type="paragraph" w:customStyle="1" w:styleId="19">
    <w:name w:val="NO"/>
    <w:basedOn w:val="1"/>
    <w:link w:val="26"/>
    <w:qFormat/>
    <w:uiPriority w:val="0"/>
    <w:pPr>
      <w:keepLines/>
      <w:ind w:left="1135" w:hanging="851"/>
    </w:pPr>
  </w:style>
  <w:style w:type="paragraph" w:customStyle="1" w:styleId="20">
    <w:name w:val="B1"/>
    <w:basedOn w:val="9"/>
    <w:link w:val="24"/>
    <w:qFormat/>
    <w:uiPriority w:val="0"/>
    <w:pPr>
      <w:ind w:left="568" w:hanging="284"/>
      <w:contextualSpacing w:val="0"/>
    </w:pPr>
  </w:style>
  <w:style w:type="paragraph" w:customStyle="1" w:styleId="21">
    <w:name w:val="TH"/>
    <w:basedOn w:val="1"/>
    <w:link w:val="23"/>
    <w:qFormat/>
    <w:uiPriority w:val="0"/>
    <w:pPr>
      <w:keepNext/>
      <w:keepLines/>
      <w:spacing w:before="60"/>
      <w:jc w:val="center"/>
    </w:pPr>
    <w:rPr>
      <w:rFonts w:ascii="Arial" w:hAnsi="Arial"/>
      <w:b/>
    </w:rPr>
  </w:style>
  <w:style w:type="paragraph" w:customStyle="1" w:styleId="22">
    <w:name w:val="TF"/>
    <w:basedOn w:val="21"/>
    <w:link w:val="25"/>
    <w:qFormat/>
    <w:uiPriority w:val="0"/>
    <w:pPr>
      <w:keepNext w:val="0"/>
      <w:spacing w:before="0" w:after="240"/>
    </w:pPr>
  </w:style>
  <w:style w:type="character" w:customStyle="1" w:styleId="23">
    <w:name w:val="TH Char"/>
    <w:link w:val="21"/>
    <w:qFormat/>
    <w:locked/>
    <w:uiPriority w:val="0"/>
    <w:rPr>
      <w:rFonts w:ascii="Arial" w:hAnsi="Arial" w:eastAsia="Times New Roman" w:cs="Times New Roman"/>
      <w:b/>
      <w:sz w:val="20"/>
      <w:szCs w:val="20"/>
      <w:lang w:eastAsia="en-GB"/>
    </w:rPr>
  </w:style>
  <w:style w:type="character" w:customStyle="1" w:styleId="24">
    <w:name w:val="B1 Char"/>
    <w:link w:val="20"/>
    <w:qFormat/>
    <w:locked/>
    <w:uiPriority w:val="0"/>
    <w:rPr>
      <w:rFonts w:ascii="Times New Roman" w:hAnsi="Times New Roman" w:eastAsia="Times New Roman" w:cs="Times New Roman"/>
      <w:sz w:val="20"/>
      <w:szCs w:val="20"/>
      <w:lang w:eastAsia="en-GB"/>
    </w:rPr>
  </w:style>
  <w:style w:type="character" w:customStyle="1" w:styleId="25">
    <w:name w:val="TF Char"/>
    <w:link w:val="22"/>
    <w:qFormat/>
    <w:uiPriority w:val="0"/>
    <w:rPr>
      <w:rFonts w:ascii="Arial" w:hAnsi="Arial" w:eastAsia="Times New Roman" w:cs="Times New Roman"/>
      <w:b/>
      <w:sz w:val="20"/>
      <w:szCs w:val="20"/>
      <w:lang w:eastAsia="en-GB"/>
    </w:rPr>
  </w:style>
  <w:style w:type="character" w:customStyle="1" w:styleId="26">
    <w:name w:val="NO Zchn"/>
    <w:link w:val="19"/>
    <w:qFormat/>
    <w:uiPriority w:val="0"/>
    <w:rPr>
      <w:rFonts w:ascii="Times New Roman" w:hAnsi="Times New Roman" w:eastAsia="Times New Roman" w:cs="Times New Roman"/>
      <w:sz w:val="20"/>
      <w:szCs w:val="20"/>
      <w:lang w:eastAsia="en-GB"/>
    </w:rPr>
  </w:style>
  <w:style w:type="paragraph" w:styleId="27">
    <w:name w:val="List Paragraph"/>
    <w:basedOn w:val="1"/>
    <w:qFormat/>
    <w:uiPriority w:val="34"/>
    <w:pPr>
      <w:ind w:firstLine="420" w:firstLineChars="200"/>
    </w:pPr>
  </w:style>
  <w:style w:type="character" w:customStyle="1" w:styleId="28">
    <w:name w:val="Heading 1 Char"/>
    <w:basedOn w:val="13"/>
    <w:link w:val="2"/>
    <w:qFormat/>
    <w:uiPriority w:val="9"/>
    <w:rPr>
      <w:rFonts w:asciiTheme="majorHAnsi" w:hAnsiTheme="majorHAnsi" w:eastAsiaTheme="majorEastAsia" w:cstheme="majorBidi"/>
      <w:color w:val="2F5597" w:themeColor="accent1" w:themeShade="BF"/>
      <w:sz w:val="32"/>
      <w:szCs w:val="32"/>
      <w:lang w:eastAsia="en-GB"/>
    </w:rPr>
  </w:style>
  <w:style w:type="paragraph" w:customStyle="1" w:styleId="29">
    <w:name w:val="CR Cover Page"/>
    <w:link w:val="30"/>
    <w:qFormat/>
    <w:uiPriority w:val="0"/>
    <w:pPr>
      <w:spacing w:after="120"/>
    </w:pPr>
    <w:rPr>
      <w:rFonts w:ascii="Arial" w:hAnsi="Arial" w:eastAsia="等线" w:cs="Times New Roman"/>
      <w:lang w:val="en-GB" w:eastAsia="en-US" w:bidi="ar-SA"/>
    </w:rPr>
  </w:style>
  <w:style w:type="character" w:customStyle="1" w:styleId="30">
    <w:name w:val="CR Cover Page Zchn"/>
    <w:link w:val="29"/>
    <w:qFormat/>
    <w:uiPriority w:val="0"/>
    <w:rPr>
      <w:rFonts w:ascii="Arial" w:hAnsi="Arial" w:eastAsia="等线" w:cs="Times New Roman"/>
      <w:sz w:val="20"/>
      <w:szCs w:val="20"/>
      <w:lang w:val="en-GB" w:eastAsia="en-US"/>
    </w:rPr>
  </w:style>
  <w:style w:type="paragraph" w:customStyle="1" w:styleId="31">
    <w:name w:val="TAC"/>
    <w:basedOn w:val="32"/>
    <w:link w:val="34"/>
    <w:qFormat/>
    <w:uiPriority w:val="99"/>
    <w:pPr>
      <w:keepNext/>
      <w:keepLines/>
      <w:spacing w:after="0"/>
      <w:jc w:val="center"/>
    </w:pPr>
    <w:rPr>
      <w:rFonts w:ascii="Arial" w:hAnsi="Arial" w:eastAsia="Malgun Gothic"/>
      <w:color w:val="000000"/>
      <w:sz w:val="18"/>
      <w:lang w:val="en-GB" w:eastAsia="ja-JP"/>
    </w:rPr>
  </w:style>
  <w:style w:type="paragraph" w:customStyle="1" w:styleId="32">
    <w:name w:val="TAL"/>
    <w:basedOn w:val="1"/>
    <w:link w:val="40"/>
    <w:qFormat/>
    <w:uiPriority w:val="0"/>
    <w:pPr>
      <w:keepNext/>
      <w:keepLines/>
      <w:spacing w:after="0"/>
    </w:pPr>
    <w:rPr>
      <w:rFonts w:ascii="Arial" w:hAnsi="Arial"/>
      <w:sz w:val="18"/>
      <w:lang w:val="en-GB"/>
    </w:rPr>
  </w:style>
  <w:style w:type="paragraph" w:customStyle="1" w:styleId="33">
    <w:name w:val="TAH"/>
    <w:basedOn w:val="31"/>
    <w:link w:val="35"/>
    <w:qFormat/>
    <w:uiPriority w:val="0"/>
    <w:rPr>
      <w:b/>
    </w:rPr>
  </w:style>
  <w:style w:type="character" w:customStyle="1" w:styleId="34">
    <w:name w:val="TAC Char"/>
    <w:link w:val="31"/>
    <w:qFormat/>
    <w:uiPriority w:val="99"/>
    <w:rPr>
      <w:rFonts w:ascii="Arial" w:hAnsi="Arial" w:eastAsia="Malgun Gothic" w:cs="Times New Roman"/>
      <w:color w:val="000000"/>
      <w:sz w:val="18"/>
      <w:szCs w:val="20"/>
      <w:lang w:val="en-GB" w:eastAsia="ja-JP"/>
    </w:rPr>
  </w:style>
  <w:style w:type="character" w:customStyle="1" w:styleId="35">
    <w:name w:val="TAH Car"/>
    <w:link w:val="33"/>
    <w:qFormat/>
    <w:uiPriority w:val="0"/>
    <w:rPr>
      <w:rFonts w:ascii="Arial" w:hAnsi="Arial" w:eastAsia="Malgun Gothic" w:cs="Times New Roman"/>
      <w:b/>
      <w:color w:val="000000"/>
      <w:sz w:val="18"/>
      <w:szCs w:val="20"/>
      <w:lang w:val="en-GB" w:eastAsia="ja-JP"/>
    </w:rPr>
  </w:style>
  <w:style w:type="paragraph" w:customStyle="1" w:styleId="36">
    <w:name w:val="Editor's Note"/>
    <w:basedOn w:val="19"/>
    <w:link w:val="37"/>
    <w:qFormat/>
    <w:uiPriority w:val="0"/>
    <w:pPr>
      <w:ind w:left="1559" w:hanging="1276"/>
    </w:pPr>
    <w:rPr>
      <w:color w:val="FF0000"/>
      <w:lang w:val="en-GB"/>
    </w:rPr>
  </w:style>
  <w:style w:type="character" w:customStyle="1" w:styleId="37">
    <w:name w:val="Editor's Note Char"/>
    <w:link w:val="36"/>
    <w:qFormat/>
    <w:uiPriority w:val="0"/>
    <w:rPr>
      <w:rFonts w:ascii="Times New Roman" w:hAnsi="Times New Roman" w:eastAsia="Times New Roman" w:cs="Times New Roman"/>
      <w:color w:val="FF0000"/>
      <w:sz w:val="20"/>
      <w:szCs w:val="20"/>
      <w:lang w:val="en-GB" w:eastAsia="en-GB"/>
    </w:rPr>
  </w:style>
  <w:style w:type="character" w:customStyle="1" w:styleId="38">
    <w:name w:val="NO Char"/>
    <w:qFormat/>
    <w:uiPriority w:val="0"/>
  </w:style>
  <w:style w:type="paragraph" w:customStyle="1" w:styleId="39">
    <w:name w:val="TAN"/>
    <w:basedOn w:val="32"/>
    <w:link w:val="41"/>
    <w:qFormat/>
    <w:uiPriority w:val="0"/>
    <w:pPr>
      <w:ind w:left="851" w:hanging="851"/>
    </w:pPr>
  </w:style>
  <w:style w:type="character" w:customStyle="1" w:styleId="40">
    <w:name w:val="TAL Char"/>
    <w:link w:val="32"/>
    <w:qFormat/>
    <w:uiPriority w:val="0"/>
    <w:rPr>
      <w:rFonts w:ascii="Arial" w:hAnsi="Arial" w:eastAsia="Times New Roman" w:cs="Times New Roman"/>
      <w:sz w:val="18"/>
      <w:szCs w:val="20"/>
      <w:lang w:val="en-GB" w:eastAsia="en-GB"/>
    </w:rPr>
  </w:style>
  <w:style w:type="character" w:customStyle="1" w:styleId="41">
    <w:name w:val="TAN Char"/>
    <w:link w:val="39"/>
    <w:qFormat/>
    <w:locked/>
    <w:uiPriority w:val="0"/>
    <w:rPr>
      <w:rFonts w:ascii="Arial" w:hAnsi="Arial" w:eastAsia="Times New Roman" w:cs="Times New Roman"/>
      <w:sz w:val="18"/>
      <w:szCs w:val="20"/>
      <w:lang w:val="en-GB" w:eastAsia="en-GB"/>
    </w:rPr>
  </w:style>
  <w:style w:type="paragraph" w:customStyle="1" w:styleId="42">
    <w:name w:val="修订1"/>
    <w:hidden/>
    <w:semiHidden/>
    <w:qFormat/>
    <w:uiPriority w:val="99"/>
    <w:rPr>
      <w:rFonts w:ascii="Times New Roman" w:hAnsi="Times New Roman" w:eastAsia="Times New Roman" w:cs="Times New Roman"/>
      <w:lang w:val="en-US" w:eastAsia="en-GB" w:bidi="ar-SA"/>
    </w:rPr>
  </w:style>
  <w:style w:type="character" w:customStyle="1" w:styleId="43">
    <w:name w:val="Header Char"/>
    <w:basedOn w:val="13"/>
    <w:link w:val="8"/>
    <w:qFormat/>
    <w:uiPriority w:val="99"/>
    <w:rPr>
      <w:rFonts w:ascii="Times New Roman" w:hAnsi="Times New Roman" w:eastAsia="Times New Roman" w:cs="Times New Roman"/>
      <w:sz w:val="18"/>
      <w:szCs w:val="18"/>
      <w:lang w:eastAsia="en-GB"/>
    </w:rPr>
  </w:style>
  <w:style w:type="character" w:customStyle="1" w:styleId="44">
    <w:name w:val="Footer Char"/>
    <w:basedOn w:val="13"/>
    <w:link w:val="7"/>
    <w:qFormat/>
    <w:uiPriority w:val="99"/>
    <w:rPr>
      <w:rFonts w:ascii="Times New Roman" w:hAnsi="Times New Roman" w:eastAsia="Times New Roman" w:cs="Times New Roman"/>
      <w:sz w:val="18"/>
      <w:szCs w:val="18"/>
      <w:lang w:eastAsia="en-GB"/>
    </w:rPr>
  </w:style>
  <w:style w:type="paragraph" w:customStyle="1" w:styleId="45">
    <w:name w:val="Revision"/>
    <w:hidden/>
    <w:semiHidden/>
    <w:qFormat/>
    <w:uiPriority w:val="99"/>
    <w:rPr>
      <w:rFonts w:ascii="Times New Roman" w:hAnsi="Times New Roman" w:eastAsia="Times New Roman" w:cs="Times New Roman"/>
      <w:lang w:val="en-US" w:eastAsia="en-GB"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extobjs>
    <extobj name="ECB019B1-382A-4266-B25C-5B523AA43C14-1">
      <extobjdata type="ECB019B1-382A-4266-B25C-5B523AA43C14" data="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"/>
    </extobj>
    <extobj name="ECB019B1-382A-4266-B25C-5B523AA43C14-2">
      <extobjdata type="ECB019B1-382A-4266-B25C-5B523AA43C14" data="ewoJIkZpbGVJZCIgOiAiNDYyMjAwMzE5Njg0IiwKCSJHcm91cElkIiA6ICIxMjc2MjkxNjQ5IiwKCSJJbWFnZSIgOiAiaVZCT1J3MEtHZ29BQUFBTlNVaEVVZ0FBQkJvQUFBTGdDQVlBQUFBNkJSUWFBQUFBQVhOU1IwSUFyczRjNlFBQUlBQkpSRUZVZUp6czNYZFVGRmNiQnZCbmxrVVFVUkJCUWJDRUJEdEswU2lDb2hJaVlJMjlheFFqS240U1k5U2drY1FlWTIvWUVtT0pMVEVXRkJTeFJFMnNvWWdGUlFOUlZGU2FGQ2t1Tzk4ZlllZXdkSFVCamMvdm5EMjZPek4zN3N5OHpPNjhjKzhkZ0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"/>
    </extobj>
    <extobj name="ECB019B1-382A-4266-B25C-5B523AA43C14-3">
      <extobjdata type="ECB019B1-382A-4266-B25C-5B523AA43C14" data="ewoJIkZpbGVJZCIgOiAiNDYyMzcyNzc2NjA2IiwKCSJHcm91cElkIiA6ICIxMjc2MjkxNjQ5IiwKCSJJbWFnZSIgOiAiaVZCT1J3MEtHZ29BQUFBTlNVaEVVZ0FBQk5rQUFBS3pDQVlBQUFBamw5dmhBQUFBQVhOU1IwSUFyczRjNlFBQUlBQkpSRUZVZUp6czNYbGNqZW4vUC9CWG5kTytxQ1FaSVZuTFhsbVN3VmlHSXBva080TVF4c2N5RFROa0h5TmpHV2JRMkdLUWZjbSt5NTR0KzU0bEhDUkYwbkxhenZuOThlM2N2NDVLSnkybjVmVjhQRHpVZlYvM2ZWL25uT3M2OTlYN3ZoYUF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1449</Words>
  <Characters>7618</Characters>
  <Lines>110</Lines>
  <Paragraphs>31</Paragraphs>
  <TotalTime>36</TotalTime>
  <ScaleCrop>false</ScaleCrop>
  <LinksUpToDate>false</LinksUpToDate>
  <CharactersWithSpaces>8999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2024-01-07T00:44:00Z</dcterms:created>
  <dc:creator>Tianji</dc:creator>
  <cp:lastModifiedBy>IPLOOK</cp:lastModifiedBy>
  <dcterms:modified xsi:type="dcterms:W3CDTF">2025-11-04T09:10:54Z</dcterms:modified>
  <cp:revision>343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D4FE962C4A044A64800C981B3B69B1AF_13</vt:lpwstr>
  </property>
  <property fmtid="{D5CDD505-2E9C-101B-9397-08002B2CF9AE}" pid="4" name="KSOTemplateDocerSaveRecord">
    <vt:lpwstr>eyJoZGlkIjoiYmQ3NjQxYmZmN2ZkODIxYWNiNTEzMzQyMTZmNzQ1MmMiLCJ1c2VySWQiOiIxMTU1MTYwNzA0In0=</vt:lpwstr>
  </property>
</Properties>
</file>